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67F1A" w:rsidRPr="00167F1A" w14:paraId="42BB3443" w14:textId="77777777">
        <w:trPr>
          <w:trHeight w:val="547"/>
        </w:trPr>
        <w:tc>
          <w:tcPr>
            <w:tcW w:w="2016" w:type="dxa"/>
            <w:vMerge w:val="restart"/>
            <w:tcBorders>
              <w:top w:val="nil"/>
              <w:left w:val="nil"/>
              <w:bottom w:val="single" w:sz="4" w:space="0" w:color="auto"/>
              <w:right w:val="nil"/>
            </w:tcBorders>
            <w:hideMark/>
          </w:tcPr>
          <w:p w14:paraId="17703EAE" w14:textId="77777777" w:rsidR="00167F1A" w:rsidRPr="00167F1A" w:rsidRDefault="00167F1A" w:rsidP="00167F1A">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r w:rsidRPr="00167F1A">
              <w:rPr>
                <w:noProof/>
              </w:rPr>
              <w:drawing>
                <wp:anchor distT="0" distB="0" distL="114300" distR="114300" simplePos="0" relativeHeight="251659264" behindDoc="0" locked="0" layoutInCell="1" allowOverlap="1" wp14:anchorId="4084F2A8" wp14:editId="475DEF8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8215B5F" w14:textId="77777777" w:rsidR="00167F1A" w:rsidRPr="00167F1A" w:rsidRDefault="00167F1A" w:rsidP="00167F1A">
            <w:pPr>
              <w:jc w:val="center"/>
              <w:rPr>
                <w:rFonts w:ascii="Times New Roman" w:hAnsi="Times New Roman"/>
              </w:rPr>
            </w:pPr>
            <w:r w:rsidRPr="00167F1A">
              <w:rPr>
                <w:rFonts w:ascii="Times New Roman" w:hAnsi="Times New Roman"/>
                <w:b/>
                <w:sz w:val="40"/>
                <w:szCs w:val="40"/>
              </w:rPr>
              <w:t>MADONAS NOVADA PAŠVALDĪBA</w:t>
            </w:r>
          </w:p>
        </w:tc>
      </w:tr>
      <w:tr w:rsidR="00167F1A" w:rsidRPr="00167F1A" w14:paraId="6A839EB5" w14:textId="77777777">
        <w:trPr>
          <w:trHeight w:val="162"/>
        </w:trPr>
        <w:tc>
          <w:tcPr>
            <w:tcW w:w="0" w:type="auto"/>
            <w:vMerge/>
            <w:tcBorders>
              <w:top w:val="nil"/>
              <w:left w:val="nil"/>
              <w:bottom w:val="single" w:sz="4" w:space="0" w:color="auto"/>
              <w:right w:val="nil"/>
            </w:tcBorders>
            <w:vAlign w:val="center"/>
            <w:hideMark/>
          </w:tcPr>
          <w:p w14:paraId="22D0C5A2" w14:textId="77777777" w:rsidR="00167F1A" w:rsidRPr="00167F1A" w:rsidRDefault="00167F1A" w:rsidP="00167F1A"/>
        </w:tc>
        <w:tc>
          <w:tcPr>
            <w:tcW w:w="7338" w:type="dxa"/>
            <w:tcBorders>
              <w:top w:val="nil"/>
              <w:left w:val="nil"/>
              <w:bottom w:val="nil"/>
              <w:right w:val="nil"/>
            </w:tcBorders>
          </w:tcPr>
          <w:p w14:paraId="3E3AA2C8" w14:textId="77777777" w:rsidR="00167F1A" w:rsidRPr="00167F1A" w:rsidRDefault="00167F1A" w:rsidP="00167F1A">
            <w:pPr>
              <w:jc w:val="center"/>
              <w:rPr>
                <w:rFonts w:ascii="Times New Roman" w:hAnsi="Times New Roman"/>
              </w:rPr>
            </w:pPr>
          </w:p>
        </w:tc>
      </w:tr>
      <w:tr w:rsidR="00167F1A" w:rsidRPr="00167F1A" w14:paraId="0B562CC6" w14:textId="77777777">
        <w:tc>
          <w:tcPr>
            <w:tcW w:w="0" w:type="auto"/>
            <w:vMerge/>
            <w:tcBorders>
              <w:top w:val="nil"/>
              <w:left w:val="nil"/>
              <w:bottom w:val="single" w:sz="4" w:space="0" w:color="auto"/>
              <w:right w:val="nil"/>
            </w:tcBorders>
            <w:vAlign w:val="center"/>
            <w:hideMark/>
          </w:tcPr>
          <w:p w14:paraId="566C6D9A" w14:textId="77777777" w:rsidR="00167F1A" w:rsidRPr="00167F1A" w:rsidRDefault="00167F1A" w:rsidP="00167F1A"/>
        </w:tc>
        <w:tc>
          <w:tcPr>
            <w:tcW w:w="7338" w:type="dxa"/>
            <w:tcBorders>
              <w:top w:val="nil"/>
              <w:left w:val="nil"/>
              <w:bottom w:val="nil"/>
              <w:right w:val="nil"/>
            </w:tcBorders>
            <w:hideMark/>
          </w:tcPr>
          <w:p w14:paraId="18B5A3B6" w14:textId="77777777" w:rsidR="00167F1A" w:rsidRPr="001D5E95" w:rsidRDefault="00167F1A" w:rsidP="00167F1A">
            <w:pPr>
              <w:shd w:val="solid" w:color="FFFFFF" w:fill="FFFFFF"/>
              <w:spacing w:line="276" w:lineRule="auto"/>
              <w:jc w:val="center"/>
              <w:rPr>
                <w:rFonts w:ascii="Times New Roman" w:hAnsi="Times New Roman"/>
                <w:sz w:val="24"/>
                <w:szCs w:val="24"/>
              </w:rPr>
            </w:pPr>
            <w:r w:rsidRPr="001D5E95">
              <w:rPr>
                <w:rFonts w:ascii="Times New Roman" w:hAnsi="Times New Roman"/>
                <w:sz w:val="24"/>
                <w:szCs w:val="24"/>
              </w:rPr>
              <w:t xml:space="preserve">Reģistrācijas numurs </w:t>
            </w:r>
            <w:r w:rsidRPr="001D5E95">
              <w:rPr>
                <w:rFonts w:ascii="Times New Roman" w:hAnsi="Times New Roman"/>
                <w:color w:val="000000"/>
                <w:sz w:val="24"/>
                <w:szCs w:val="24"/>
                <w:lang w:bidi="lo-LA"/>
              </w:rPr>
              <w:t>90000054572</w:t>
            </w:r>
          </w:p>
        </w:tc>
      </w:tr>
      <w:tr w:rsidR="00167F1A" w:rsidRPr="00167F1A" w14:paraId="69E6F43A" w14:textId="77777777">
        <w:tc>
          <w:tcPr>
            <w:tcW w:w="0" w:type="auto"/>
            <w:vMerge/>
            <w:tcBorders>
              <w:top w:val="nil"/>
              <w:left w:val="nil"/>
              <w:bottom w:val="single" w:sz="4" w:space="0" w:color="auto"/>
              <w:right w:val="nil"/>
            </w:tcBorders>
            <w:vAlign w:val="center"/>
            <w:hideMark/>
          </w:tcPr>
          <w:p w14:paraId="04006F7D" w14:textId="77777777" w:rsidR="00167F1A" w:rsidRPr="00167F1A" w:rsidRDefault="00167F1A" w:rsidP="00167F1A"/>
        </w:tc>
        <w:tc>
          <w:tcPr>
            <w:tcW w:w="7338" w:type="dxa"/>
            <w:tcBorders>
              <w:top w:val="nil"/>
              <w:left w:val="nil"/>
              <w:bottom w:val="nil"/>
              <w:right w:val="nil"/>
            </w:tcBorders>
            <w:hideMark/>
          </w:tcPr>
          <w:p w14:paraId="1FC1D3CC" w14:textId="77777777" w:rsidR="00167F1A" w:rsidRPr="001D5E95" w:rsidRDefault="00167F1A" w:rsidP="00167F1A">
            <w:pPr>
              <w:shd w:val="solid" w:color="FFFFFF" w:fill="FFFFFF"/>
              <w:tabs>
                <w:tab w:val="left" w:pos="720"/>
                <w:tab w:val="center" w:pos="4153"/>
                <w:tab w:val="right" w:pos="8306"/>
              </w:tabs>
              <w:spacing w:line="276" w:lineRule="auto"/>
              <w:jc w:val="center"/>
              <w:rPr>
                <w:rFonts w:ascii="Times New Roman" w:hAnsi="Times New Roman"/>
                <w:sz w:val="24"/>
                <w:szCs w:val="24"/>
              </w:rPr>
            </w:pPr>
            <w:r w:rsidRPr="001D5E95">
              <w:rPr>
                <w:rFonts w:ascii="Times New Roman" w:hAnsi="Times New Roman"/>
                <w:sz w:val="24"/>
                <w:szCs w:val="24"/>
              </w:rPr>
              <w:t>Saieta laukums 1, Madona, Madonas novads, LV-4801</w:t>
            </w:r>
          </w:p>
        </w:tc>
      </w:tr>
      <w:tr w:rsidR="00167F1A" w:rsidRPr="00167F1A" w14:paraId="288EFF37" w14:textId="77777777">
        <w:tc>
          <w:tcPr>
            <w:tcW w:w="0" w:type="auto"/>
            <w:vMerge/>
            <w:tcBorders>
              <w:top w:val="nil"/>
              <w:left w:val="nil"/>
              <w:bottom w:val="single" w:sz="4" w:space="0" w:color="auto"/>
              <w:right w:val="nil"/>
            </w:tcBorders>
            <w:vAlign w:val="center"/>
            <w:hideMark/>
          </w:tcPr>
          <w:p w14:paraId="5C343AF9" w14:textId="77777777" w:rsidR="00167F1A" w:rsidRPr="00167F1A" w:rsidRDefault="00167F1A" w:rsidP="00167F1A"/>
        </w:tc>
        <w:tc>
          <w:tcPr>
            <w:tcW w:w="7338" w:type="dxa"/>
            <w:tcBorders>
              <w:top w:val="nil"/>
              <w:left w:val="nil"/>
              <w:bottom w:val="nil"/>
              <w:right w:val="nil"/>
            </w:tcBorders>
            <w:hideMark/>
          </w:tcPr>
          <w:p w14:paraId="5AC73D7E" w14:textId="77777777" w:rsidR="00167F1A" w:rsidRPr="001D5E95" w:rsidRDefault="00167F1A" w:rsidP="00167F1A">
            <w:pPr>
              <w:jc w:val="center"/>
              <w:rPr>
                <w:rFonts w:ascii="Times New Roman" w:eastAsia="Times New Roman" w:hAnsi="Times New Roman"/>
                <w:color w:val="00FF00"/>
                <w:sz w:val="24"/>
                <w:szCs w:val="24"/>
                <w:lang w:eastAsia="lv-LV"/>
              </w:rPr>
            </w:pPr>
            <w:r w:rsidRPr="001D5E95">
              <w:rPr>
                <w:rFonts w:ascii="Times New Roman" w:hAnsi="Times New Roman"/>
                <w:color w:val="000000"/>
                <w:sz w:val="24"/>
                <w:szCs w:val="24"/>
              </w:rPr>
              <w:t>Tālrunis 64860090, e-pasts pasts@madona.lv</w:t>
            </w:r>
          </w:p>
        </w:tc>
      </w:tr>
      <w:tr w:rsidR="00167F1A" w:rsidRPr="00167F1A" w14:paraId="1FCC92A7" w14:textId="77777777">
        <w:tc>
          <w:tcPr>
            <w:tcW w:w="0" w:type="auto"/>
            <w:vMerge/>
            <w:tcBorders>
              <w:top w:val="nil"/>
              <w:left w:val="nil"/>
              <w:bottom w:val="single" w:sz="4" w:space="0" w:color="auto"/>
              <w:right w:val="nil"/>
            </w:tcBorders>
            <w:vAlign w:val="center"/>
            <w:hideMark/>
          </w:tcPr>
          <w:p w14:paraId="10E19ECD" w14:textId="77777777" w:rsidR="00167F1A" w:rsidRPr="00167F1A" w:rsidRDefault="00167F1A" w:rsidP="00167F1A"/>
        </w:tc>
        <w:tc>
          <w:tcPr>
            <w:tcW w:w="7338" w:type="dxa"/>
            <w:tcBorders>
              <w:top w:val="nil"/>
              <w:left w:val="nil"/>
              <w:bottom w:val="single" w:sz="4" w:space="0" w:color="auto"/>
              <w:right w:val="nil"/>
            </w:tcBorders>
          </w:tcPr>
          <w:p w14:paraId="3A95CC54" w14:textId="77777777" w:rsidR="00167F1A" w:rsidRPr="00167F1A" w:rsidRDefault="00167F1A" w:rsidP="00167F1A"/>
        </w:tc>
      </w:tr>
    </w:tbl>
    <w:p w14:paraId="0622C5DF" w14:textId="77777777" w:rsidR="00167F1A" w:rsidRPr="00167F1A" w:rsidRDefault="00167F1A" w:rsidP="00167F1A">
      <w:pPr>
        <w:spacing w:after="0" w:line="240" w:lineRule="auto"/>
        <w:rPr>
          <w:rFonts w:ascii="Times New Roman" w:eastAsia="Times New Roman" w:hAnsi="Times New Roman" w:cs="Times New Roman"/>
          <w:b/>
          <w:bCs/>
          <w:caps/>
          <w:color w:val="000000"/>
          <w:kern w:val="0"/>
          <w:lang w:eastAsia="lv-LV" w:bidi="lo-LA"/>
          <w14:ligatures w14:val="none"/>
        </w:rPr>
      </w:pPr>
    </w:p>
    <w:p w14:paraId="7F0DAE23"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ADE6269"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0722CFC"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734AD64"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p>
    <w:p w14:paraId="4AECBA1B" w14:textId="366746DF"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w:t>
      </w:r>
      <w:r w:rsidR="00F83C47">
        <w:rPr>
          <w:rFonts w:ascii="Times New Roman" w:eastAsia="Arial Unicode MS" w:hAnsi="Times New Roman" w:cs="Times New Roman"/>
          <w:b/>
          <w:kern w:val="0"/>
          <w:lang w:eastAsia="lv-LV"/>
          <w14:ligatures w14:val="none"/>
        </w:rPr>
        <w:t>4</w:t>
      </w:r>
      <w:r w:rsidR="00984C34">
        <w:rPr>
          <w:rFonts w:ascii="Times New Roman" w:eastAsia="Arial Unicode MS" w:hAnsi="Times New Roman" w:cs="Times New Roman"/>
          <w:b/>
          <w:kern w:val="0"/>
          <w:lang w:eastAsia="lv-LV"/>
          <w14:ligatures w14:val="none"/>
        </w:rPr>
        <w:t>8</w:t>
      </w:r>
    </w:p>
    <w:p w14:paraId="76AC8369" w14:textId="07FAD0D4"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7E63F3">
        <w:rPr>
          <w:rFonts w:ascii="Times New Roman" w:eastAsia="Arial Unicode MS" w:hAnsi="Times New Roman" w:cs="Times New Roman"/>
          <w:kern w:val="0"/>
          <w:lang w:eastAsia="lv-LV"/>
          <w14:ligatures w14:val="none"/>
        </w:rPr>
        <w:t>3</w:t>
      </w:r>
      <w:r w:rsidR="00984C34">
        <w:rPr>
          <w:rFonts w:ascii="Times New Roman" w:eastAsia="Arial Unicode MS" w:hAnsi="Times New Roman" w:cs="Times New Roman"/>
          <w:kern w:val="0"/>
          <w:lang w:eastAsia="lv-LV"/>
          <w14:ligatures w14:val="none"/>
        </w:rPr>
        <w:t>3</w:t>
      </w:r>
      <w:r w:rsidRPr="00167F1A">
        <w:rPr>
          <w:rFonts w:ascii="Times New Roman" w:eastAsia="Arial Unicode MS" w:hAnsi="Times New Roman" w:cs="Times New Roman"/>
          <w:kern w:val="0"/>
          <w:lang w:eastAsia="lv-LV"/>
          <w14:ligatures w14:val="none"/>
        </w:rPr>
        <w:t>. p.)</w:t>
      </w:r>
      <w:bookmarkStart w:id="229" w:name="_Hlk199502825"/>
      <w:bookmarkStart w:id="230" w:name="_Hlk199357371"/>
      <w:bookmarkStart w:id="231" w:name="_Hlk199357237"/>
      <w:bookmarkStart w:id="232" w:name="_Hlk199320815"/>
      <w:bookmarkStart w:id="233" w:name="_Hlk199357074"/>
      <w:bookmarkStart w:id="234" w:name="_Hlk199356948"/>
      <w:bookmarkStart w:id="235" w:name="_Hlk199356678"/>
      <w:bookmarkStart w:id="236" w:name="_Hlk199350792"/>
      <w:bookmarkStart w:id="237" w:name="_Hlk199350560"/>
      <w:bookmarkStart w:id="238" w:name="_Hlk199350397"/>
      <w:bookmarkStart w:id="239" w:name="_Hlk199350226"/>
      <w:bookmarkStart w:id="240" w:name="_Hlk199331999"/>
      <w:bookmarkStart w:id="241" w:name="_Hlk199331796"/>
      <w:bookmarkStart w:id="242" w:name="_Hlk199331586"/>
      <w:bookmarkStart w:id="243" w:name="_Hlk199331429"/>
      <w:bookmarkStart w:id="244" w:name="_Hlk199331189"/>
      <w:bookmarkStart w:id="245" w:name="_Hlk199331019"/>
      <w:bookmarkStart w:id="246" w:name="_Hlk199330857"/>
      <w:bookmarkStart w:id="247" w:name="_Hlk199329557"/>
      <w:bookmarkStart w:id="248" w:name="_Hlk199329454"/>
      <w:bookmarkStart w:id="249" w:name="_Hlk199329262"/>
      <w:bookmarkStart w:id="250" w:name="_Hlk199329063"/>
      <w:bookmarkStart w:id="251" w:name="_Hlk199328893"/>
      <w:bookmarkStart w:id="252" w:name="_Hlk199327356"/>
      <w:bookmarkStart w:id="253" w:name="_Hlk199327233"/>
      <w:bookmarkStart w:id="254" w:name="_Hlk199326439"/>
      <w:bookmarkStart w:id="255" w:name="_Hlk199331303"/>
      <w:bookmarkStart w:id="256" w:name="_Hlk199326247"/>
      <w:bookmarkStart w:id="257" w:name="_Hlk199325929"/>
      <w:bookmarkStart w:id="258" w:name="_Hlk199356541"/>
      <w:bookmarkStart w:id="259" w:name="_Hlk199356349"/>
      <w:bookmarkStart w:id="260" w:name="_Hlk199356199"/>
      <w:bookmarkStart w:id="261" w:name="_Hlk199356064"/>
      <w:bookmarkStart w:id="262" w:name="_Hlk199355873"/>
      <w:bookmarkStart w:id="263" w:name="_Hlk199355195"/>
      <w:bookmarkStart w:id="264" w:name="_Hlk199355034"/>
      <w:bookmarkStart w:id="265" w:name="_Hlk199354896"/>
      <w:bookmarkStart w:id="266" w:name="_Hlk84327080"/>
      <w:bookmarkStart w:id="267" w:name="_Hlk199354674"/>
      <w:bookmarkStart w:id="268" w:name="_Hlk199354552"/>
      <w:bookmarkStart w:id="269" w:name="_Hlk199354390"/>
      <w:bookmarkStart w:id="270" w:name="_Hlk199353569"/>
      <w:bookmarkStart w:id="271" w:name="_Hlk199353372"/>
      <w:bookmarkStart w:id="272" w:name="_Hlk199353137"/>
      <w:bookmarkStart w:id="273" w:name="_Hlk199352743"/>
      <w:bookmarkStart w:id="274" w:name="_Hlk199352607"/>
      <w:bookmarkStart w:id="275" w:name="_Hlk199352483"/>
      <w:bookmarkStart w:id="276" w:name="_Hlk199352240"/>
      <w:bookmarkStart w:id="277" w:name="_Hlk199352079"/>
      <w:bookmarkStart w:id="278" w:name="_Hlk199351922"/>
      <w:bookmarkStart w:id="279" w:name="_Hlk199351625"/>
      <w:bookmarkStart w:id="280" w:name="_Hlk199351038"/>
      <w:bookmarkStart w:id="281" w:name="_Hlk196476669"/>
      <w:bookmarkStart w:id="282" w:name="_Hlk196476290"/>
      <w:bookmarkStart w:id="283" w:name="_Hlk196475954"/>
      <w:bookmarkStart w:id="284" w:name="_Hlk196476143"/>
      <w:bookmarkStart w:id="285" w:name="_Hlk196481288"/>
      <w:bookmarkStart w:id="286" w:name="_Hlk196481194"/>
      <w:bookmarkStart w:id="287" w:name="_Hlk196480600"/>
      <w:bookmarkStart w:id="288" w:name="_Hlk196480480"/>
      <w:bookmarkStart w:id="289" w:name="_Hlk196480273"/>
      <w:bookmarkStart w:id="290" w:name="_Hlk196480124"/>
      <w:bookmarkStart w:id="291" w:name="_Hlk196479775"/>
      <w:bookmarkStart w:id="292" w:name="_Hlk196479647"/>
      <w:bookmarkStart w:id="293" w:name="_Hlk196479509"/>
      <w:bookmarkStart w:id="294" w:name="_Hlk196478399"/>
      <w:bookmarkStart w:id="295" w:name="_Hlk196478241"/>
      <w:bookmarkStart w:id="296" w:name="_Hlk196477158"/>
      <w:bookmarkStart w:id="297" w:name="_Hlk196472911"/>
      <w:bookmarkStart w:id="298" w:name="_Hlk193811638"/>
      <w:bookmarkStart w:id="299" w:name="_Hlk193811390"/>
      <w:bookmarkStart w:id="300" w:name="_Hlk193810058"/>
      <w:bookmarkStart w:id="301" w:name="_Hlk193811206"/>
      <w:bookmarkStart w:id="302" w:name="_Hlk193810972"/>
      <w:bookmarkStart w:id="303" w:name="_Hlk193810478"/>
      <w:bookmarkStart w:id="304" w:name="_Hlk196475690"/>
      <w:bookmarkStart w:id="305" w:name="_Hlk196474696"/>
      <w:bookmarkStart w:id="306" w:name="_Hlk196474510"/>
      <w:bookmarkStart w:id="307" w:name="_Hlk196473922"/>
      <w:bookmarkStart w:id="308" w:name="_Hlk196473593"/>
      <w:bookmarkStart w:id="309" w:name="_Hlk196472609"/>
      <w:bookmarkStart w:id="310" w:name="_Hlk196472420"/>
      <w:bookmarkStart w:id="311" w:name="_Hlk196466480"/>
      <w:bookmarkStart w:id="312" w:name="_Hlk193812649"/>
      <w:bookmarkStart w:id="313" w:name="_Hlk193812452"/>
      <w:bookmarkStart w:id="314" w:name="_Hlk193812243"/>
      <w:bookmarkStart w:id="315" w:name="_Hlk193811857"/>
      <w:bookmarkStart w:id="316" w:name="_Hlk193723530"/>
      <w:bookmarkStart w:id="317" w:name="_Hlk196724871"/>
      <w:bookmarkStart w:id="318" w:name="_Hlk161420403"/>
      <w:bookmarkStart w:id="319" w:name="_Hlk196723448"/>
      <w:bookmarkStart w:id="320" w:name="_Hlk196723256"/>
      <w:bookmarkStart w:id="321" w:name="_Hlk196722618"/>
      <w:bookmarkStart w:id="322" w:name="_Hlk196721738"/>
      <w:bookmarkStart w:id="323" w:name="_Hlk196481761"/>
      <w:bookmarkStart w:id="324" w:name="_Hlk196481468"/>
      <w:bookmarkStart w:id="325" w:name="_Hlk196725757"/>
      <w:bookmarkStart w:id="326" w:name="_Hlk196725550"/>
      <w:bookmarkStart w:id="327" w:name="_Hlk196725159"/>
      <w:bookmarkStart w:id="328" w:name="_Hlk207184067"/>
      <w:bookmarkStart w:id="329" w:name="_Hlk200445636"/>
      <w:bookmarkStart w:id="330" w:name="_Hlk152151109"/>
      <w:bookmarkStart w:id="331" w:name="_Hlk152150915"/>
      <w:bookmarkStart w:id="332" w:name="_Hlk152149968"/>
      <w:bookmarkStart w:id="333" w:name="_Hlk202176992"/>
      <w:bookmarkStart w:id="334" w:name="_Hlk178154208"/>
      <w:bookmarkStart w:id="335" w:name="_Hlk178154016"/>
      <w:bookmarkStart w:id="336" w:name="_Hlk178153852"/>
      <w:bookmarkStart w:id="337" w:name="_Hlk178153662"/>
      <w:bookmarkStart w:id="338" w:name="_Hlk178153402"/>
      <w:bookmarkStart w:id="339" w:name="_Hlk178152772"/>
      <w:bookmarkStart w:id="340" w:name="_Hlk178151795"/>
      <w:bookmarkStart w:id="341" w:name="_Hlk178151594"/>
      <w:bookmarkStart w:id="342" w:name="_Hlk178154845"/>
      <w:bookmarkStart w:id="343" w:name="_Hlk75001836"/>
      <w:bookmarkStart w:id="344" w:name="_Hlk116481537"/>
      <w:bookmarkStart w:id="345" w:name="_Hlk202371224"/>
      <w:bookmarkStart w:id="346" w:name="_Hlk181190969"/>
      <w:bookmarkStart w:id="347" w:name="_Hlk181189684"/>
      <w:bookmarkStart w:id="348" w:name="_Hlk175569947"/>
      <w:bookmarkStart w:id="349" w:name="_Hlk175567564"/>
      <w:bookmarkStart w:id="350" w:name="_Hlk175567387"/>
      <w:bookmarkStart w:id="351" w:name="_Hlk175220655"/>
      <w:bookmarkStart w:id="352" w:name="_Hlk175567161"/>
      <w:bookmarkStart w:id="353" w:name="_Hlk175566972"/>
      <w:bookmarkStart w:id="354" w:name="_Hlk175566698"/>
      <w:bookmarkStart w:id="355" w:name="_Hlk175566400"/>
      <w:bookmarkStart w:id="356" w:name="_Hlk175564452"/>
      <w:bookmarkStart w:id="357" w:name="_Hlk175564197"/>
      <w:bookmarkStart w:id="358" w:name="_Hlk175563504"/>
      <w:bookmarkStart w:id="359" w:name="_Hlk175563119"/>
      <w:bookmarkStart w:id="360" w:name="_Hlk175562928"/>
      <w:bookmarkStart w:id="361" w:name="_Hlk175562696"/>
      <w:bookmarkStart w:id="362" w:name="_Hlk175562507"/>
      <w:bookmarkStart w:id="363" w:name="_Hlk175234564"/>
      <w:bookmarkStart w:id="364" w:name="_Hlk175228209"/>
      <w:bookmarkStart w:id="365" w:name="_Hlk175221441"/>
      <w:bookmarkStart w:id="366" w:name="_Hlk175221241"/>
      <w:bookmarkStart w:id="367" w:name="_Hlk175569735"/>
      <w:bookmarkStart w:id="368" w:name="_Hlk175569154"/>
      <w:bookmarkStart w:id="369" w:name="_Hlk175568390"/>
      <w:bookmarkStart w:id="370" w:name="_Hlk175568187"/>
      <w:bookmarkStart w:id="371" w:name="_Hlk175568032"/>
      <w:bookmarkStart w:id="372" w:name="_Hlk181190223"/>
      <w:bookmarkStart w:id="373" w:name="_Hlk181190128"/>
      <w:bookmarkStart w:id="374" w:name="_Hlk181189877"/>
      <w:bookmarkStart w:id="375" w:name="_Hlk181189753"/>
      <w:bookmarkStart w:id="376" w:name="_Hlk181189545"/>
      <w:bookmarkStart w:id="377" w:name="_Hlk181189417"/>
      <w:bookmarkStart w:id="378" w:name="_Hlk181189301"/>
      <w:bookmarkStart w:id="379" w:name="_Hlk181189155"/>
      <w:bookmarkStart w:id="380" w:name="_Hlk181189022"/>
      <w:bookmarkStart w:id="381" w:name="_Hlk181188854"/>
      <w:bookmarkStart w:id="382" w:name="_Hlk181188666"/>
      <w:bookmarkStart w:id="383" w:name="_Hlk181188497"/>
      <w:bookmarkStart w:id="384" w:name="_Hlk181188370"/>
      <w:bookmarkStart w:id="385" w:name="_Hlk181187765"/>
      <w:bookmarkStart w:id="386" w:name="_Hlk181183887"/>
      <w:bookmarkStart w:id="387" w:name="_Hlk181183656"/>
      <w:bookmarkStart w:id="388" w:name="_Hlk181183395"/>
      <w:bookmarkStart w:id="389" w:name="_Hlk181182732"/>
      <w:bookmarkStart w:id="390" w:name="_Hlk181182040"/>
      <w:bookmarkStart w:id="391" w:name="_Hlk181181449"/>
      <w:bookmarkStart w:id="392" w:name="_Hlk181181325"/>
      <w:bookmarkStart w:id="393" w:name="_Hlk181105841"/>
      <w:bookmarkStart w:id="394" w:name="_Hlk178167765"/>
      <w:bookmarkStart w:id="395" w:name="_Hlk178163586"/>
      <w:bookmarkStart w:id="396" w:name="_Hlk178163403"/>
      <w:bookmarkStart w:id="397" w:name="_Hlk178158659"/>
      <w:bookmarkStart w:id="398" w:name="_Hlk178168959"/>
      <w:bookmarkStart w:id="399" w:name="_Hlk178168753"/>
      <w:bookmarkStart w:id="400" w:name="_Hlk178168582"/>
      <w:bookmarkStart w:id="401" w:name="_Hlk178168322"/>
      <w:bookmarkStart w:id="402" w:name="_Hlk181105631"/>
      <w:bookmarkStart w:id="403" w:name="_Hlk181103781"/>
      <w:bookmarkStart w:id="404" w:name="_Hlk181103382"/>
      <w:bookmarkStart w:id="405" w:name="_Hlk181103063"/>
      <w:bookmarkStart w:id="406" w:name="_Hlk181101683"/>
      <w:bookmarkStart w:id="407" w:name="_Hlk181100831"/>
      <w:bookmarkStart w:id="408" w:name="_Hlk181100690"/>
      <w:bookmarkStart w:id="409" w:name="_Hlk181100001"/>
      <w:bookmarkStart w:id="410" w:name="_Hlk181099892"/>
      <w:bookmarkStart w:id="411" w:name="_Hlk181099777"/>
      <w:bookmarkStart w:id="412" w:name="_Hlk181097749"/>
      <w:bookmarkStart w:id="413" w:name="_Hlk181030546"/>
      <w:bookmarkStart w:id="414" w:name="_Hlk181093873"/>
      <w:bookmarkStart w:id="415" w:name="_Hlk181030405"/>
      <w:bookmarkStart w:id="416" w:name="_Hlk181026382"/>
      <w:bookmarkStart w:id="417" w:name="_Hlk181026204"/>
      <w:bookmarkStart w:id="418" w:name="_Hlk181025818"/>
      <w:bookmarkStart w:id="419" w:name="_Hlk181024880"/>
      <w:bookmarkStart w:id="420" w:name="_Hlk181024541"/>
      <w:bookmarkStart w:id="421" w:name="_Hlk181024097"/>
      <w:bookmarkStart w:id="422" w:name="_Hlk178244994"/>
      <w:bookmarkStart w:id="423" w:name="_Hlk178175267"/>
      <w:bookmarkStart w:id="424" w:name="_Hlk178175125"/>
      <w:bookmarkStart w:id="425" w:name="_Hlk178174962"/>
      <w:bookmarkStart w:id="426" w:name="_Hlk178174776"/>
      <w:bookmarkStart w:id="427" w:name="_Hlk178174570"/>
      <w:bookmarkStart w:id="428" w:name="_Hlk178174351"/>
      <w:bookmarkStart w:id="429" w:name="_Hlk178174189"/>
      <w:bookmarkStart w:id="430" w:name="_Hlk181181172"/>
      <w:bookmarkStart w:id="431" w:name="_Hlk181180756"/>
      <w:bookmarkStart w:id="432" w:name="_Hlk181180473"/>
      <w:bookmarkStart w:id="433" w:name="_Hlk181180251"/>
      <w:bookmarkStart w:id="434" w:name="_Hlk181179792"/>
      <w:bookmarkStart w:id="435" w:name="_Hlk181107436"/>
      <w:bookmarkStart w:id="436" w:name="_Hlk181107229"/>
      <w:bookmarkStart w:id="437" w:name="_Hlk203119201"/>
      <w:bookmarkStart w:id="438" w:name="_Hlk191038496"/>
      <w:bookmarkStart w:id="439" w:name="_Hlk189056081"/>
      <w:bookmarkStart w:id="440" w:name="_Hlk189055719"/>
      <w:bookmarkStart w:id="441" w:name="_Hlk189055553"/>
      <w:bookmarkStart w:id="442" w:name="_Hlk189055377"/>
      <w:bookmarkStart w:id="443" w:name="_Hlk189055257"/>
      <w:bookmarkStart w:id="444" w:name="_Hlk189054868"/>
      <w:bookmarkStart w:id="445" w:name="_Hlk189054507"/>
      <w:bookmarkStart w:id="446" w:name="_Hlk189054250"/>
      <w:bookmarkStart w:id="447" w:name="_Hlk189053983"/>
      <w:bookmarkStart w:id="448" w:name="_Hlk189050334"/>
      <w:bookmarkStart w:id="449" w:name="_Hlk189050030"/>
      <w:bookmarkStart w:id="450" w:name="_Hlk189049520"/>
      <w:bookmarkStart w:id="451" w:name="_Hlk189049376"/>
      <w:bookmarkStart w:id="452" w:name="_Hlk189049186"/>
      <w:bookmarkStart w:id="453" w:name="_Hlk189049079"/>
      <w:bookmarkStart w:id="454" w:name="_Hlk189047455"/>
      <w:bookmarkStart w:id="455" w:name="_Hlk189047275"/>
      <w:bookmarkStart w:id="456" w:name="_Hlk189047092"/>
      <w:bookmarkStart w:id="457" w:name="_Hlk189044930"/>
      <w:bookmarkStart w:id="458" w:name="_Hlk189044718"/>
      <w:bookmarkStart w:id="459" w:name="_Hlk189044541"/>
      <w:bookmarkStart w:id="460" w:name="_Hlk189040356"/>
      <w:bookmarkStart w:id="461" w:name="_Hlk189039902"/>
      <w:bookmarkStart w:id="462" w:name="_Hlk189039107"/>
      <w:bookmarkStart w:id="463" w:name="_Hlk189038348"/>
      <w:bookmarkStart w:id="464" w:name="_Hlk189038191"/>
      <w:bookmarkStart w:id="465" w:name="_Hlk189037985"/>
      <w:bookmarkStart w:id="466" w:name="_Hlk189037805"/>
      <w:bookmarkStart w:id="467" w:name="_Hlk189037641"/>
      <w:bookmarkStart w:id="468" w:name="_Hlk189037515"/>
      <w:bookmarkStart w:id="469" w:name="_Hlk189035511"/>
      <w:bookmarkStart w:id="470" w:name="_Hlk189035338"/>
      <w:bookmarkStart w:id="471" w:name="_Hlk189035154"/>
      <w:bookmarkStart w:id="472" w:name="_Hlk189034056"/>
      <w:bookmarkStart w:id="473" w:name="_Hlk189033746"/>
      <w:bookmarkStart w:id="474" w:name="_Hlk188976171"/>
      <w:bookmarkStart w:id="475" w:name="_Hlk188976060"/>
      <w:bookmarkStart w:id="476" w:name="_Hlk188975868"/>
      <w:bookmarkStart w:id="477" w:name="_Hlk189058108"/>
      <w:bookmarkStart w:id="478" w:name="_Hlk175653021"/>
      <w:bookmarkStart w:id="479" w:name="_Hlk189056808"/>
      <w:bookmarkStart w:id="480" w:name="_Hlk178158276"/>
      <w:bookmarkStart w:id="481" w:name="_Hlk189056658"/>
      <w:bookmarkStart w:id="482" w:name="_Hlk189056439"/>
      <w:bookmarkStart w:id="483" w:name="_Hlk178157321"/>
      <w:bookmarkStart w:id="484" w:name="_Hlk178157135"/>
      <w:bookmarkStart w:id="485" w:name="_Hlk178156940"/>
      <w:bookmarkStart w:id="486" w:name="_Hlk178156656"/>
      <w:bookmarkStart w:id="487" w:name="_Hlk178156419"/>
      <w:bookmarkStart w:id="488" w:name="_Hlk178156198"/>
      <w:bookmarkStart w:id="489" w:name="_Hlk178155819"/>
      <w:bookmarkStart w:id="490" w:name="_Hlk178155584"/>
      <w:bookmarkStart w:id="491" w:name="_Hlk178155290"/>
      <w:bookmarkStart w:id="492" w:name="_Hlk178155103"/>
      <w:bookmarkStart w:id="493" w:name="_Hlk189056234"/>
      <w:bookmarkStart w:id="494" w:name="_Hlk189058545"/>
      <w:bookmarkStart w:id="495" w:name="_Hlk189058449"/>
      <w:bookmarkStart w:id="496" w:name="_Hlk189058302"/>
      <w:bookmarkStart w:id="497" w:name="_Hlk191027129"/>
      <w:bookmarkStart w:id="498" w:name="_Hlk191026816"/>
      <w:bookmarkStart w:id="499" w:name="_Hlk188975259"/>
      <w:bookmarkStart w:id="500" w:name="_Hlk157407418"/>
      <w:bookmarkStart w:id="501" w:name="_Hlk188974823"/>
      <w:bookmarkStart w:id="502" w:name="_Hlk188974642"/>
      <w:bookmarkStart w:id="503" w:name="_Hlk188974255"/>
      <w:bookmarkStart w:id="504" w:name="_Hlk157512260"/>
      <w:bookmarkStart w:id="505" w:name="_Hlk188972904"/>
      <w:bookmarkStart w:id="506" w:name="_Hlk157510804"/>
      <w:bookmarkStart w:id="507" w:name="_Hlk157510666"/>
      <w:bookmarkStart w:id="508" w:name="_Hlk157510199"/>
      <w:bookmarkStart w:id="509" w:name="_Hlk157510010"/>
      <w:bookmarkStart w:id="510" w:name="_Hlk157428689"/>
      <w:bookmarkStart w:id="511" w:name="_Hlk157428448"/>
      <w:bookmarkStart w:id="512" w:name="_Hlk157428211"/>
      <w:bookmarkStart w:id="513" w:name="_Hlk157426271"/>
      <w:bookmarkStart w:id="514" w:name="_Hlk157426119"/>
      <w:bookmarkStart w:id="515" w:name="_Hlk157425883"/>
      <w:bookmarkStart w:id="516" w:name="_Hlk157425319"/>
      <w:bookmarkStart w:id="517" w:name="_Hlk157425047"/>
      <w:bookmarkStart w:id="518" w:name="_Hlk157424801"/>
      <w:bookmarkStart w:id="519" w:name="_Hlk157424582"/>
      <w:bookmarkStart w:id="520" w:name="_Hlk157424386"/>
      <w:bookmarkStart w:id="521" w:name="_Hlk157424169"/>
      <w:bookmarkStart w:id="522" w:name="_Hlk155805295"/>
      <w:bookmarkStart w:id="523" w:name="_Hlk157511883"/>
      <w:bookmarkStart w:id="524" w:name="_Hlk157511586"/>
      <w:bookmarkStart w:id="525" w:name="_Hlk157511347"/>
      <w:bookmarkStart w:id="526" w:name="_Hlk157511126"/>
      <w:bookmarkStart w:id="527" w:name="_Hlk157510959"/>
      <w:bookmarkStart w:id="528" w:name="_Hlk188972719"/>
      <w:bookmarkStart w:id="529" w:name="_Hlk178151388"/>
      <w:bookmarkStart w:id="530" w:name="_Hlk177850514"/>
      <w:bookmarkStart w:id="531" w:name="_Hlk177850351"/>
      <w:bookmarkStart w:id="532" w:name="_Hlk177850203"/>
      <w:bookmarkStart w:id="533" w:name="_Hlk177849967"/>
      <w:bookmarkStart w:id="534" w:name="_Hlk177849769"/>
      <w:bookmarkStart w:id="535" w:name="_Hlk177849581"/>
      <w:bookmarkStart w:id="536" w:name="_Hlk177849371"/>
      <w:bookmarkStart w:id="537" w:name="_Hlk177849224"/>
      <w:bookmarkStart w:id="538" w:name="_Hlk177849060"/>
      <w:bookmarkStart w:id="539" w:name="_Hlk177848800"/>
      <w:bookmarkStart w:id="540" w:name="_Hlk177848620"/>
      <w:bookmarkStart w:id="541" w:name="_Hlk177847973"/>
      <w:bookmarkStart w:id="542" w:name="_Hlk177847736"/>
      <w:bookmarkStart w:id="543" w:name="_Hlk177847546"/>
      <w:bookmarkStart w:id="544" w:name="_Hlk177723405"/>
      <w:bookmarkStart w:id="545" w:name="_Hlk177723274"/>
      <w:bookmarkStart w:id="546" w:name="_Hlk177723132"/>
      <w:bookmarkStart w:id="547" w:name="_Hlk177723016"/>
      <w:bookmarkStart w:id="548" w:name="_Hlk177722853"/>
      <w:bookmarkStart w:id="549" w:name="_Hlk177722669"/>
      <w:bookmarkStart w:id="550" w:name="_Hlk177722117"/>
      <w:bookmarkStart w:id="551" w:name="_Hlk177722006"/>
      <w:bookmarkStart w:id="552" w:name="_Hlk177721819"/>
      <w:bookmarkStart w:id="553" w:name="_Hlk177721704"/>
      <w:bookmarkStart w:id="554" w:name="_Hlk191295254"/>
      <w:bookmarkStart w:id="555" w:name="_Hlk173166424"/>
      <w:bookmarkStart w:id="556" w:name="_Hlk173166198"/>
      <w:bookmarkStart w:id="557" w:name="_Hlk173166033"/>
      <w:bookmarkStart w:id="558" w:name="_Hlk173165742"/>
      <w:bookmarkStart w:id="559" w:name="_Hlk173165329"/>
      <w:bookmarkStart w:id="560" w:name="_Hlk173165155"/>
      <w:bookmarkStart w:id="561" w:name="_Hlk173164898"/>
      <w:bookmarkStart w:id="562" w:name="_Hlk173164665"/>
      <w:bookmarkStart w:id="563" w:name="_Hlk169776985"/>
      <w:bookmarkStart w:id="564" w:name="_Hlk193723406"/>
      <w:bookmarkStart w:id="565" w:name="_Hlk193723287"/>
      <w:bookmarkStart w:id="566" w:name="_Hlk193723130"/>
      <w:bookmarkStart w:id="567" w:name="_Hlk193714666"/>
      <w:bookmarkStart w:id="568" w:name="_Hlk193714263"/>
      <w:bookmarkStart w:id="569" w:name="_Hlk193714192"/>
      <w:bookmarkStart w:id="570" w:name="_Hlk193714090"/>
      <w:bookmarkStart w:id="571" w:name="_Hlk193713936"/>
      <w:bookmarkStart w:id="572" w:name="_Hlk193713752"/>
      <w:bookmarkStart w:id="573" w:name="_Hlk193713670"/>
      <w:bookmarkStart w:id="574" w:name="_Hlk193713547"/>
      <w:bookmarkStart w:id="575" w:name="_Hlk193712857"/>
      <w:bookmarkStart w:id="576" w:name="_Hlk193712698"/>
      <w:bookmarkStart w:id="577" w:name="_Hlk193712380"/>
      <w:bookmarkStart w:id="578" w:name="_Hlk193712244"/>
      <w:bookmarkStart w:id="579" w:name="_Hlk193712112"/>
      <w:bookmarkStart w:id="580" w:name="_Hlk193712003"/>
      <w:bookmarkStart w:id="581" w:name="_Hlk193711878"/>
      <w:bookmarkStart w:id="582" w:name="_Hlk193711661"/>
      <w:bookmarkStart w:id="583" w:name="_Hlk193711496"/>
      <w:bookmarkStart w:id="584" w:name="_Hlk192752427"/>
      <w:bookmarkStart w:id="585" w:name="_Hlk191546712"/>
      <w:bookmarkStart w:id="586" w:name="_Hlk191306562"/>
      <w:bookmarkStart w:id="587" w:name="_Hlk152074741"/>
      <w:bookmarkStart w:id="588" w:name="_Hlk152079388"/>
      <w:bookmarkStart w:id="589" w:name="_Hlk152079063"/>
      <w:bookmarkStart w:id="590" w:name="_Hlk152077916"/>
      <w:bookmarkStart w:id="591" w:name="_Hlk152075357"/>
      <w:bookmarkStart w:id="592" w:name="_Hlk191306362"/>
      <w:bookmarkStart w:id="593" w:name="_Hlk191306252"/>
      <w:bookmarkStart w:id="594" w:name="_Hlk191306165"/>
      <w:bookmarkStart w:id="595" w:name="_Hlk191306013"/>
      <w:bookmarkStart w:id="596" w:name="_Hlk191304801"/>
      <w:bookmarkStart w:id="597" w:name="_Hlk191304617"/>
      <w:bookmarkStart w:id="598" w:name="_Hlk191304428"/>
      <w:bookmarkStart w:id="599" w:name="_Hlk199350926"/>
      <w:bookmarkStart w:id="600" w:name="_Hlk183619140"/>
      <w:bookmarkStart w:id="601" w:name="_Hlk183618883"/>
      <w:bookmarkStart w:id="602" w:name="_Hlk183618697"/>
      <w:bookmarkStart w:id="603" w:name="_Hlk183618530"/>
      <w:bookmarkStart w:id="604" w:name="_Hlk183617944"/>
      <w:bookmarkStart w:id="605" w:name="_Hlk183617816"/>
      <w:bookmarkStart w:id="606" w:name="_Hlk183617700"/>
      <w:bookmarkStart w:id="607" w:name="_Hlk183616563"/>
      <w:bookmarkStart w:id="608" w:name="_Hlk183616077"/>
      <w:bookmarkStart w:id="609" w:name="_Hlk183612542"/>
      <w:bookmarkStart w:id="610" w:name="_Hlk183603287"/>
      <w:bookmarkStart w:id="611" w:name="_Hlk183602741"/>
      <w:bookmarkStart w:id="612" w:name="_Hlk183602588"/>
      <w:bookmarkStart w:id="613" w:name="_Hlk183602424"/>
      <w:bookmarkStart w:id="614" w:name="_Hlk183602204"/>
      <w:bookmarkStart w:id="615" w:name="_Hlk183601867"/>
      <w:bookmarkStart w:id="616" w:name="_Hlk183601629"/>
      <w:bookmarkStart w:id="617" w:name="_Hlk183600705"/>
      <w:bookmarkStart w:id="618" w:name="_Hlk183599715"/>
      <w:bookmarkStart w:id="619" w:name="_Hlk183594752"/>
      <w:bookmarkStart w:id="620" w:name="_Hlk183593927"/>
      <w:bookmarkStart w:id="621" w:name="_Hlk183417453"/>
      <w:bookmarkStart w:id="622" w:name="_Hlk183417147"/>
      <w:bookmarkStart w:id="623" w:name="_Hlk183416865"/>
      <w:bookmarkStart w:id="624" w:name="_Hlk183416685"/>
      <w:bookmarkStart w:id="625" w:name="_Hlk183416533"/>
      <w:bookmarkStart w:id="626" w:name="_Hlk181191122"/>
      <w:bookmarkStart w:id="627" w:name="_Hlk213923577"/>
      <w:bookmarkStart w:id="628" w:name="_Hlk157513763"/>
      <w:bookmarkStart w:id="629" w:name="_Hlk157513400"/>
      <w:bookmarkStart w:id="630" w:name="_Hlk157513146"/>
      <w:bookmarkStart w:id="631" w:name="_Hlk157512940"/>
      <w:bookmarkStart w:id="632" w:name="_Hlk225499935"/>
    </w:p>
    <w:p w14:paraId="533A38AC" w14:textId="77777777" w:rsidR="00167F1A" w:rsidRPr="00167F1A" w:rsidRDefault="00167F1A" w:rsidP="00167F1A">
      <w:pPr>
        <w:spacing w:after="0" w:line="240" w:lineRule="auto"/>
        <w:rPr>
          <w:rFonts w:ascii="Times New Roman" w:eastAsia="Calibri" w:hAnsi="Times New Roman" w:cs="Times New Roman"/>
          <w:bCs/>
        </w:rPr>
      </w:pPr>
      <w:bookmarkStart w:id="633" w:name="_Hlk189215652"/>
    </w:p>
    <w:p w14:paraId="6AD523A7" w14:textId="4733CCDF" w:rsidR="00984C34" w:rsidRPr="004F71AA" w:rsidRDefault="00984C34" w:rsidP="00984C34">
      <w:pPr>
        <w:spacing w:after="0" w:line="240" w:lineRule="auto"/>
        <w:contextualSpacing/>
        <w:jc w:val="both"/>
        <w:rPr>
          <w:rFonts w:ascii="Times New Roman" w:eastAsia="Times New Roman" w:hAnsi="Times New Roman" w:cs="Times New Roman"/>
          <w:b/>
          <w:lang w:eastAsia="lv-LV"/>
        </w:rPr>
      </w:pPr>
      <w:r w:rsidRPr="004F71AA">
        <w:rPr>
          <w:rFonts w:ascii="Times New Roman" w:eastAsia="Times New Roman" w:hAnsi="Times New Roman" w:cs="Times New Roman"/>
          <w:b/>
          <w:lang w:eastAsia="lv-LV"/>
        </w:rPr>
        <w:t>Par Madonas novada pašvaldības iekšējā normatīvā akta Nr.</w:t>
      </w:r>
      <w:r>
        <w:rPr>
          <w:rFonts w:ascii="Times New Roman" w:eastAsia="Times New Roman" w:hAnsi="Times New Roman" w:cs="Times New Roman"/>
          <w:b/>
          <w:lang w:eastAsia="lv-LV"/>
        </w:rPr>
        <w:t xml:space="preserve"> 2</w:t>
      </w:r>
      <w:r w:rsidR="00A70424">
        <w:rPr>
          <w:rFonts w:ascii="Times New Roman" w:eastAsia="Times New Roman" w:hAnsi="Times New Roman" w:cs="Times New Roman"/>
          <w:b/>
          <w:lang w:eastAsia="lv-LV"/>
        </w:rPr>
        <w:t>2</w:t>
      </w:r>
      <w:r w:rsidRPr="004F71AA">
        <w:rPr>
          <w:rFonts w:ascii="Times New Roman" w:eastAsia="Times New Roman" w:hAnsi="Times New Roman" w:cs="Times New Roman"/>
          <w:b/>
          <w:lang w:eastAsia="lv-LV"/>
        </w:rPr>
        <w:t xml:space="preserve"> “Valsts budžeta mērķdotācijas un pašvaldības finansējuma aprēķina un sadales kārtība Madonas novada pašvaldības izglītības iestāžu pedagogu darba samaksai” izdošanu</w:t>
      </w:r>
    </w:p>
    <w:p w14:paraId="3AEC4DD2" w14:textId="77777777" w:rsidR="00984C34" w:rsidRPr="004F71AA" w:rsidRDefault="00984C34" w:rsidP="00984C34">
      <w:pPr>
        <w:spacing w:after="0" w:line="240" w:lineRule="auto"/>
        <w:contextualSpacing/>
        <w:jc w:val="both"/>
        <w:rPr>
          <w:rFonts w:ascii="Times New Roman" w:hAnsi="Times New Roman" w:cs="Times New Roman"/>
        </w:rPr>
      </w:pPr>
    </w:p>
    <w:p w14:paraId="16723866" w14:textId="77777777" w:rsidR="00984C34" w:rsidRDefault="00984C34" w:rsidP="00984C34">
      <w:pPr>
        <w:spacing w:after="0" w:line="240" w:lineRule="auto"/>
        <w:ind w:firstLine="851"/>
        <w:jc w:val="both"/>
        <w:rPr>
          <w:rFonts w:ascii="Times New Roman" w:hAnsi="Times New Roman" w:cs="Times New Roman"/>
        </w:rPr>
      </w:pPr>
      <w:r>
        <w:rPr>
          <w:rFonts w:ascii="Times New Roman" w:hAnsi="Times New Roman" w:cs="Times New Roman"/>
        </w:rPr>
        <w:t xml:space="preserve">Saskaņā ar </w:t>
      </w:r>
      <w:bookmarkStart w:id="634" w:name="_Hlk240620408"/>
      <w:r>
        <w:rPr>
          <w:rFonts w:ascii="Times New Roman" w:hAnsi="Times New Roman" w:cs="Times New Roman"/>
        </w:rPr>
        <w:t>Ministru kabineta 2026. gada 14. aprīļa</w:t>
      </w:r>
      <w:r w:rsidRPr="00E40B77">
        <w:rPr>
          <w:rFonts w:ascii="Times New Roman" w:hAnsi="Times New Roman" w:cs="Times New Roman"/>
        </w:rPr>
        <w:t xml:space="preserve"> noteikum</w:t>
      </w:r>
      <w:r>
        <w:rPr>
          <w:rFonts w:ascii="Times New Roman" w:hAnsi="Times New Roman" w:cs="Times New Roman"/>
        </w:rPr>
        <w:t>u</w:t>
      </w:r>
      <w:r w:rsidRPr="00E40B77">
        <w:rPr>
          <w:rFonts w:ascii="Times New Roman" w:hAnsi="Times New Roman" w:cs="Times New Roman"/>
        </w:rPr>
        <w:t xml:space="preserve"> Nr.</w:t>
      </w:r>
      <w:r>
        <w:rPr>
          <w:rFonts w:ascii="Times New Roman" w:hAnsi="Times New Roman" w:cs="Times New Roman"/>
        </w:rPr>
        <w:t> </w:t>
      </w:r>
      <w:r w:rsidRPr="00E40B77">
        <w:rPr>
          <w:rFonts w:ascii="Times New Roman" w:hAnsi="Times New Roman" w:cs="Times New Roman"/>
        </w:rPr>
        <w:t>205</w:t>
      </w:r>
      <w:r>
        <w:rPr>
          <w:rFonts w:ascii="Times New Roman" w:hAnsi="Times New Roman" w:cs="Times New Roman"/>
        </w:rPr>
        <w:t xml:space="preserve"> “</w:t>
      </w:r>
      <w:r w:rsidRPr="00E40B77">
        <w:rPr>
          <w:rFonts w:ascii="Times New Roman" w:hAnsi="Times New Roman" w:cs="Times New Roman"/>
        </w:rPr>
        <w:t>Kārtība, kādā aprēķina un sadala valsts budžeta mērķdotāciju pedagogu darba samaksai pašvaldību vispārējās izglītības iestādēs un valsts augstskolu vispārējās vidējās izglītības iestādēs</w:t>
      </w:r>
      <w:r>
        <w:rPr>
          <w:rFonts w:ascii="Times New Roman" w:hAnsi="Times New Roman" w:cs="Times New Roman"/>
        </w:rPr>
        <w:t>” 7.2., 7.4. un 8. punktu</w:t>
      </w:r>
      <w:bookmarkEnd w:id="634"/>
      <w:r>
        <w:rPr>
          <w:rFonts w:ascii="Times New Roman" w:hAnsi="Times New Roman" w:cs="Times New Roman"/>
        </w:rPr>
        <w:t xml:space="preserve"> p</w:t>
      </w:r>
      <w:r w:rsidRPr="00E40B77">
        <w:rPr>
          <w:rFonts w:ascii="Times New Roman" w:hAnsi="Times New Roman" w:cs="Times New Roman"/>
        </w:rPr>
        <w:t>ašvaldība mērķdotāciju pedagogu darba samaksai sadala izglītības iestādei, ievērojot pašvaldībā izstrādāto un apstiprināto mērķdotācijas sadales kārtību</w:t>
      </w:r>
      <w:r>
        <w:rPr>
          <w:rFonts w:ascii="Times New Roman" w:hAnsi="Times New Roman" w:cs="Times New Roman"/>
        </w:rPr>
        <w:t>. F</w:t>
      </w:r>
      <w:r w:rsidRPr="00E40B77">
        <w:rPr>
          <w:rFonts w:ascii="Times New Roman" w:hAnsi="Times New Roman" w:cs="Times New Roman"/>
        </w:rPr>
        <w:t>inansējumu atbalsta personāla un izglītības iestādes direktora un direktora vietnieku darba samaksai sadala saskaņā ar pašvaldībā izstrādāto un apstiprināto mērķdotācijas sadales kārtību</w:t>
      </w:r>
      <w:r>
        <w:rPr>
          <w:rFonts w:ascii="Times New Roman" w:hAnsi="Times New Roman" w:cs="Times New Roman"/>
        </w:rPr>
        <w:t>, kā arī m</w:t>
      </w:r>
      <w:r w:rsidRPr="00E40B77">
        <w:rPr>
          <w:rFonts w:ascii="Times New Roman" w:hAnsi="Times New Roman" w:cs="Times New Roman"/>
        </w:rPr>
        <w:t>ērķdotāciju pašvaldību izglītības iestādēm bērnu no piecu gadu vecuma izglītošanā nodarbināto pirmsskolas izglītības skolotāju un skolotāju logopēdu darba samaksai, tai skaitā pedagogu profesionālās darbības kvalitātes piemaksām, pašvaldība sadala saskaņā ar pašvaldībā izstrādāto un apstiprināto mērķdotācijas sadales kārtību.</w:t>
      </w:r>
    </w:p>
    <w:p w14:paraId="36EA62FE" w14:textId="77777777" w:rsidR="00984C34" w:rsidRDefault="00984C34" w:rsidP="00984C34">
      <w:pPr>
        <w:spacing w:after="0" w:line="240" w:lineRule="auto"/>
        <w:ind w:firstLine="851"/>
        <w:jc w:val="both"/>
        <w:rPr>
          <w:rFonts w:ascii="Times New Roman" w:hAnsi="Times New Roman" w:cs="Times New Roman"/>
        </w:rPr>
      </w:pPr>
      <w:r>
        <w:rPr>
          <w:rFonts w:ascii="Times New Roman" w:hAnsi="Times New Roman" w:cs="Times New Roman"/>
        </w:rPr>
        <w:t xml:space="preserve">Madonas novada pašvaldības dome </w:t>
      </w:r>
      <w:r w:rsidRPr="00FD6C6C">
        <w:rPr>
          <w:rFonts w:ascii="Times New Roman" w:hAnsi="Times New Roman" w:cs="Times New Roman"/>
        </w:rPr>
        <w:t>ar 2026. gada 30. janvāra lēmumu Nr. 82 (protokols Nr. 1, 82. p.)</w:t>
      </w:r>
      <w:r>
        <w:rPr>
          <w:rFonts w:ascii="Times New Roman" w:hAnsi="Times New Roman" w:cs="Times New Roman"/>
        </w:rPr>
        <w:t xml:space="preserve"> izdevusi </w:t>
      </w:r>
      <w:r w:rsidRPr="00FD6C6C">
        <w:rPr>
          <w:rFonts w:ascii="Times New Roman" w:hAnsi="Times New Roman" w:cs="Times New Roman"/>
        </w:rPr>
        <w:t>iekšējo normatīvo aktu Nr. 7 “Madonas novada pašvaldības izglītības iestāžu, kas īsteno pirmsskolas izglītības programmas, pedagoģisko darbinieku amata vienību skaita noteikšanas kārtība”</w:t>
      </w:r>
      <w:r>
        <w:rPr>
          <w:rFonts w:ascii="Times New Roman" w:hAnsi="Times New Roman" w:cs="Times New Roman"/>
        </w:rPr>
        <w:t xml:space="preserve"> (turpmāk – iekšējie noteikumi Nr. 7), kas arī būtībā nosaka valsts budžeta mērķdotācijas un pašvaldības finansējuma sadales kārtību, nosakot pirmsskolas pakāpē strādājošo pedagoģisko darbinieku amata vienību piešķiršanas kritērijus, pedagogu mēneša darba algas likmes noteikšanas kārtību.</w:t>
      </w:r>
    </w:p>
    <w:p w14:paraId="58E47E1E" w14:textId="77777777" w:rsidR="00984C34" w:rsidRDefault="00984C34" w:rsidP="00984C34">
      <w:pPr>
        <w:spacing w:after="0" w:line="240" w:lineRule="auto"/>
        <w:ind w:firstLine="851"/>
        <w:jc w:val="both"/>
        <w:rPr>
          <w:rFonts w:ascii="Times New Roman" w:hAnsi="Times New Roman" w:cs="Times New Roman"/>
        </w:rPr>
      </w:pPr>
      <w:r>
        <w:rPr>
          <w:rFonts w:ascii="Times New Roman" w:hAnsi="Times New Roman" w:cs="Times New Roman"/>
        </w:rPr>
        <w:t>S</w:t>
      </w:r>
      <w:r w:rsidRPr="004F71AA">
        <w:rPr>
          <w:rFonts w:ascii="Times New Roman" w:hAnsi="Times New Roman" w:cs="Times New Roman"/>
        </w:rPr>
        <w:t>ākot ar šo mācību gadu pirmsskolas izglītības iestādēs tiks uzsākta valsts līmeņa pirmsskolas monitoringa darba aprobācija un ieviešana izglītojamo snieguma un attīstības dinamikas sistemātiskai izvērtēšanai un bērnu attīstības un atbalsta sistēmas (BAASIK) ieviešana un datu apstrāde, lai savlaicīgi identificētu bērnu speciālās un atbalsta vajadzības, nodrošinot individualizētu pieeju mācību procesā. Š</w:t>
      </w:r>
      <w:r>
        <w:rPr>
          <w:rFonts w:ascii="Times New Roman" w:hAnsi="Times New Roman" w:cs="Times New Roman"/>
        </w:rPr>
        <w:t>o</w:t>
      </w:r>
      <w:r w:rsidRPr="004F71AA">
        <w:rPr>
          <w:rFonts w:ascii="Times New Roman" w:hAnsi="Times New Roman" w:cs="Times New Roman"/>
        </w:rPr>
        <w:t xml:space="preserve"> valsts līmeņa iniciatīvu ietekmē pirmsskolas izglītības iestādēs pieaugs pirmsskolas izglītības metodiķu amata pienākumu apjoms, atbildība un darba intensitāte. </w:t>
      </w:r>
      <w:r>
        <w:rPr>
          <w:rFonts w:ascii="Times New Roman" w:hAnsi="Times New Roman" w:cs="Times New Roman"/>
        </w:rPr>
        <w:t>Pirmsskolas izglītības m</w:t>
      </w:r>
      <w:r w:rsidRPr="004F71AA">
        <w:rPr>
          <w:rFonts w:ascii="Times New Roman" w:hAnsi="Times New Roman" w:cs="Times New Roman"/>
        </w:rPr>
        <w:t xml:space="preserve">etodiķi nodrošinās pedagogu konsultatīvo atbalstu, metodisko koordinēšanu, datu analīzi un pārraudzību jauno procesu darbībā. Līdz ar to </w:t>
      </w:r>
      <w:r>
        <w:rPr>
          <w:rFonts w:ascii="Times New Roman" w:hAnsi="Times New Roman" w:cs="Times New Roman"/>
        </w:rPr>
        <w:t>būtu nepieciešams pārskatīt pirmsskolas izglītības iestādēs un pirmsskolas grupās pie skolām strādājošo pirmsskolas izglītības metodiķu darba slodzi</w:t>
      </w:r>
      <w:r w:rsidRPr="004F71AA">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 xml:space="preserve">to </w:t>
      </w:r>
      <w:r w:rsidRPr="004F71AA">
        <w:rPr>
          <w:rFonts w:ascii="Times New Roman" w:eastAsia="Times New Roman" w:hAnsi="Times New Roman" w:cs="Times New Roman"/>
          <w:lang w:eastAsia="lv-LV"/>
        </w:rPr>
        <w:t xml:space="preserve">paaugstinot </w:t>
      </w:r>
      <w:r w:rsidRPr="004F71AA">
        <w:rPr>
          <w:rFonts w:ascii="Times New Roman" w:hAnsi="Times New Roman" w:cs="Times New Roman"/>
        </w:rPr>
        <w:t>proporcionāli izglītojamo skaitam izglītības iestādē.</w:t>
      </w:r>
    </w:p>
    <w:p w14:paraId="50C7288D" w14:textId="77777777" w:rsidR="00984C34" w:rsidRDefault="00984C34" w:rsidP="00984C34">
      <w:pPr>
        <w:spacing w:after="0" w:line="240" w:lineRule="auto"/>
        <w:ind w:firstLine="851"/>
        <w:jc w:val="both"/>
        <w:rPr>
          <w:rFonts w:ascii="Times New Roman" w:hAnsi="Times New Roman" w:cs="Times New Roman"/>
        </w:rPr>
      </w:pPr>
      <w:r>
        <w:rPr>
          <w:rFonts w:ascii="Times New Roman" w:hAnsi="Times New Roman" w:cs="Times New Roman"/>
        </w:rPr>
        <w:t xml:space="preserve">Nepieciešams noteikt kritērijus izglītības iestādes vadītāja atalgojuma noteikšanai. Līdz šim izglītības iestāžu vadītāju algas likmes noteikšanai kritēriji bija noteikti Madonas novada pašvaldības noteikumos Nr. 31 “Par valsts budžeta mērķdotācijas un pašvaldības finansējuma aprēķina un sadales kārtību Madonas novada pašvaldības izglītības iestāžu </w:t>
      </w:r>
      <w:r>
        <w:rPr>
          <w:rFonts w:ascii="Times New Roman" w:hAnsi="Times New Roman" w:cs="Times New Roman"/>
        </w:rPr>
        <w:lastRenderedPageBreak/>
        <w:t xml:space="preserve">pedagogu darba samaksai” (apstiprināti ar Madonas novada pašvaldības 2022. gada 29. septembra lēmumu Nr. 642 (protokols Nr. 21, 35. p.), bet spēku zaudējuši ar </w:t>
      </w:r>
      <w:r w:rsidRPr="00C058DC">
        <w:rPr>
          <w:rFonts w:ascii="Times New Roman" w:hAnsi="Times New Roman" w:cs="Times New Roman"/>
        </w:rPr>
        <w:t>2025.</w:t>
      </w:r>
      <w:r>
        <w:rPr>
          <w:rFonts w:ascii="Times New Roman" w:hAnsi="Times New Roman" w:cs="Times New Roman"/>
        </w:rPr>
        <w:t> </w:t>
      </w:r>
      <w:r w:rsidRPr="00C058DC">
        <w:rPr>
          <w:rFonts w:ascii="Times New Roman" w:hAnsi="Times New Roman" w:cs="Times New Roman"/>
        </w:rPr>
        <w:t>gada 30.</w:t>
      </w:r>
      <w:r>
        <w:rPr>
          <w:rFonts w:ascii="Times New Roman" w:hAnsi="Times New Roman" w:cs="Times New Roman"/>
        </w:rPr>
        <w:t> </w:t>
      </w:r>
      <w:r w:rsidRPr="00C058DC">
        <w:rPr>
          <w:rFonts w:ascii="Times New Roman" w:hAnsi="Times New Roman" w:cs="Times New Roman"/>
        </w:rPr>
        <w:t>septembr</w:t>
      </w:r>
      <w:r>
        <w:rPr>
          <w:rFonts w:ascii="Times New Roman" w:hAnsi="Times New Roman" w:cs="Times New Roman"/>
        </w:rPr>
        <w:t xml:space="preserve">a lēmumu </w:t>
      </w:r>
      <w:r w:rsidRPr="00C058DC">
        <w:rPr>
          <w:rFonts w:ascii="Times New Roman" w:hAnsi="Times New Roman" w:cs="Times New Roman"/>
        </w:rPr>
        <w:t>Nr.</w:t>
      </w:r>
      <w:r>
        <w:rPr>
          <w:rFonts w:ascii="Times New Roman" w:hAnsi="Times New Roman" w:cs="Times New Roman"/>
        </w:rPr>
        <w:t> </w:t>
      </w:r>
      <w:r w:rsidRPr="00C058DC">
        <w:rPr>
          <w:rFonts w:ascii="Times New Roman" w:hAnsi="Times New Roman" w:cs="Times New Roman"/>
        </w:rPr>
        <w:t>202</w:t>
      </w:r>
      <w:r>
        <w:rPr>
          <w:rFonts w:ascii="Times New Roman" w:hAnsi="Times New Roman" w:cs="Times New Roman"/>
        </w:rPr>
        <w:t xml:space="preserve"> </w:t>
      </w:r>
      <w:r w:rsidRPr="00C058DC">
        <w:rPr>
          <w:rFonts w:ascii="Times New Roman" w:hAnsi="Times New Roman" w:cs="Times New Roman"/>
        </w:rPr>
        <w:t>(protokols Nr.</w:t>
      </w:r>
      <w:r>
        <w:rPr>
          <w:rFonts w:ascii="Times New Roman" w:hAnsi="Times New Roman" w:cs="Times New Roman"/>
        </w:rPr>
        <w:t> </w:t>
      </w:r>
      <w:r w:rsidRPr="00C058DC">
        <w:rPr>
          <w:rFonts w:ascii="Times New Roman" w:hAnsi="Times New Roman" w:cs="Times New Roman"/>
        </w:rPr>
        <w:t>9, 40.</w:t>
      </w:r>
      <w:r>
        <w:rPr>
          <w:rFonts w:ascii="Times New Roman" w:hAnsi="Times New Roman" w:cs="Times New Roman"/>
        </w:rPr>
        <w:t> </w:t>
      </w:r>
      <w:r w:rsidRPr="00C058DC">
        <w:rPr>
          <w:rFonts w:ascii="Times New Roman" w:hAnsi="Times New Roman" w:cs="Times New Roman"/>
        </w:rPr>
        <w:t>p.)</w:t>
      </w:r>
      <w:r>
        <w:rPr>
          <w:rFonts w:ascii="Times New Roman" w:hAnsi="Times New Roman" w:cs="Times New Roman"/>
        </w:rPr>
        <w:t>) – i</w:t>
      </w:r>
      <w:r w:rsidRPr="00C058DC">
        <w:rPr>
          <w:rFonts w:ascii="Times New Roman" w:hAnsi="Times New Roman" w:cs="Times New Roman"/>
        </w:rPr>
        <w:t>zglītības iestāžu vadītāju</w:t>
      </w:r>
      <w:r>
        <w:rPr>
          <w:rFonts w:ascii="Times New Roman" w:hAnsi="Times New Roman" w:cs="Times New Roman"/>
        </w:rPr>
        <w:t xml:space="preserve"> </w:t>
      </w:r>
      <w:r w:rsidRPr="00C058DC">
        <w:rPr>
          <w:rFonts w:ascii="Times New Roman" w:hAnsi="Times New Roman" w:cs="Times New Roman"/>
        </w:rPr>
        <w:t xml:space="preserve">amata algas likmi </w:t>
      </w:r>
      <w:r w:rsidRPr="00ED1215">
        <w:rPr>
          <w:rFonts w:ascii="Times New Roman" w:hAnsi="Times New Roman" w:cs="Times New Roman"/>
        </w:rPr>
        <w:t>no</w:t>
      </w:r>
      <w:r>
        <w:rPr>
          <w:rFonts w:ascii="Times New Roman" w:hAnsi="Times New Roman" w:cs="Times New Roman"/>
        </w:rPr>
        <w:t>teica</w:t>
      </w:r>
      <w:r w:rsidRPr="00ED1215">
        <w:rPr>
          <w:rFonts w:ascii="Times New Roman" w:hAnsi="Times New Roman" w:cs="Times New Roman"/>
        </w:rPr>
        <w:t>, ņemot vērā izglītojamo skaitu, iestādē īstenojamās izglītības programmas, dienesta viesnīcas/internāta</w:t>
      </w:r>
      <w:r w:rsidRPr="00C058DC">
        <w:rPr>
          <w:rFonts w:ascii="Times New Roman" w:hAnsi="Times New Roman" w:cs="Times New Roman"/>
        </w:rPr>
        <w:t xml:space="preserve"> darbības administrēšanu, izglītības programmu administrēšanu vairākās īstenošanas adresēs, darba intensitāti u.c. kritērijus</w:t>
      </w:r>
      <w:r>
        <w:rPr>
          <w:rFonts w:ascii="Times New Roman" w:hAnsi="Times New Roman" w:cs="Times New Roman"/>
        </w:rPr>
        <w:t>. Nosakot precīzus kritērijus izglītības iestāžu vadītāju atalgojuma noteikšanai, i</w:t>
      </w:r>
      <w:r w:rsidRPr="00035238">
        <w:rPr>
          <w:rFonts w:ascii="Times New Roman" w:hAnsi="Times New Roman" w:cs="Times New Roman"/>
        </w:rPr>
        <w:t>zglītības iestādes vadītāja darba samaks</w:t>
      </w:r>
      <w:r>
        <w:rPr>
          <w:rFonts w:ascii="Times New Roman" w:hAnsi="Times New Roman" w:cs="Times New Roman"/>
        </w:rPr>
        <w:t>u</w:t>
      </w:r>
      <w:r w:rsidRPr="00035238">
        <w:rPr>
          <w:rFonts w:ascii="Times New Roman" w:hAnsi="Times New Roman" w:cs="Times New Roman"/>
        </w:rPr>
        <w:t xml:space="preserve"> </w:t>
      </w:r>
      <w:r>
        <w:rPr>
          <w:rFonts w:ascii="Times New Roman" w:hAnsi="Times New Roman" w:cs="Times New Roman"/>
        </w:rPr>
        <w:t xml:space="preserve">kā darba devējs </w:t>
      </w:r>
      <w:r w:rsidRPr="00035238">
        <w:rPr>
          <w:rFonts w:ascii="Times New Roman" w:hAnsi="Times New Roman" w:cs="Times New Roman"/>
        </w:rPr>
        <w:t>apstiprin</w:t>
      </w:r>
      <w:r>
        <w:rPr>
          <w:rFonts w:ascii="Times New Roman" w:hAnsi="Times New Roman" w:cs="Times New Roman"/>
        </w:rPr>
        <w:t>ātu</w:t>
      </w:r>
      <w:r w:rsidRPr="00035238">
        <w:rPr>
          <w:rFonts w:ascii="Times New Roman" w:hAnsi="Times New Roman" w:cs="Times New Roman"/>
        </w:rPr>
        <w:t xml:space="preserve"> </w:t>
      </w:r>
      <w:r>
        <w:rPr>
          <w:rFonts w:ascii="Times New Roman" w:hAnsi="Times New Roman" w:cs="Times New Roman"/>
        </w:rPr>
        <w:t>p</w:t>
      </w:r>
      <w:r w:rsidRPr="00035238">
        <w:rPr>
          <w:rFonts w:ascii="Times New Roman" w:hAnsi="Times New Roman" w:cs="Times New Roman"/>
        </w:rPr>
        <w:t>ašvaldības izpilddirektors ar rīkojum</w:t>
      </w:r>
      <w:r>
        <w:rPr>
          <w:rFonts w:ascii="Times New Roman" w:hAnsi="Times New Roman" w:cs="Times New Roman"/>
        </w:rPr>
        <w:t>u.</w:t>
      </w:r>
    </w:p>
    <w:p w14:paraId="51E867F2" w14:textId="2275CF37" w:rsidR="00984C34" w:rsidRPr="004F71AA" w:rsidRDefault="00984C34" w:rsidP="00984C34">
      <w:pPr>
        <w:spacing w:after="0" w:line="240" w:lineRule="auto"/>
        <w:ind w:firstLine="720"/>
        <w:jc w:val="both"/>
        <w:rPr>
          <w:rFonts w:ascii="Times New Roman" w:hAnsi="Times New Roman" w:cs="Times New Roman"/>
        </w:rPr>
      </w:pPr>
      <w:r>
        <w:rPr>
          <w:rFonts w:ascii="Times New Roman" w:hAnsi="Times New Roman" w:cs="Times New Roman"/>
        </w:rPr>
        <w:t xml:space="preserve">Madonas novada Centrālās administrācijas </w:t>
      </w:r>
      <w:r w:rsidRPr="004F71AA">
        <w:rPr>
          <w:rFonts w:ascii="Times New Roman" w:hAnsi="Times New Roman" w:cs="Times New Roman"/>
        </w:rPr>
        <w:t>Izglītības pārvalde</w:t>
      </w:r>
      <w:r>
        <w:rPr>
          <w:rFonts w:ascii="Times New Roman" w:hAnsi="Times New Roman" w:cs="Times New Roman"/>
        </w:rPr>
        <w:t xml:space="preserve"> </w:t>
      </w:r>
      <w:r w:rsidRPr="00E52475">
        <w:rPr>
          <w:rFonts w:ascii="Times New Roman" w:hAnsi="Times New Roman" w:cs="Times New Roman"/>
        </w:rPr>
        <w:t xml:space="preserve">ir izstrādājusi </w:t>
      </w:r>
      <w:r>
        <w:rPr>
          <w:rFonts w:ascii="Times New Roman" w:hAnsi="Times New Roman" w:cs="Times New Roman"/>
        </w:rPr>
        <w:t>projektu iekšējam normatīvajam aktam par v</w:t>
      </w:r>
      <w:r w:rsidRPr="00E52475">
        <w:rPr>
          <w:rFonts w:ascii="Times New Roman" w:hAnsi="Times New Roman" w:cs="Times New Roman"/>
        </w:rPr>
        <w:t>alsts budžeta mērķdotācijas un pašvaldības finansējuma aprēķina un sadales kārtīb</w:t>
      </w:r>
      <w:r>
        <w:rPr>
          <w:rFonts w:ascii="Times New Roman" w:hAnsi="Times New Roman" w:cs="Times New Roman"/>
        </w:rPr>
        <w:t>u</w:t>
      </w:r>
      <w:r w:rsidRPr="00E52475">
        <w:rPr>
          <w:rFonts w:ascii="Times New Roman" w:hAnsi="Times New Roman" w:cs="Times New Roman"/>
        </w:rPr>
        <w:t xml:space="preserve"> Madonas novada pašvaldības izglītības iestāžu pedagogu darba samaksai</w:t>
      </w:r>
      <w:r>
        <w:rPr>
          <w:rFonts w:ascii="Times New Roman" w:hAnsi="Times New Roman" w:cs="Times New Roman"/>
        </w:rPr>
        <w:t xml:space="preserve">, tajā integrējot iekšējo noteikumu Nr. 7 saturu un nosakot </w:t>
      </w:r>
      <w:r w:rsidRPr="00977713">
        <w:rPr>
          <w:rFonts w:ascii="Times New Roman" w:hAnsi="Times New Roman" w:cs="Times New Roman"/>
        </w:rPr>
        <w:t>kārtīb</w:t>
      </w:r>
      <w:r>
        <w:rPr>
          <w:rFonts w:ascii="Times New Roman" w:hAnsi="Times New Roman" w:cs="Times New Roman"/>
        </w:rPr>
        <w:t>u</w:t>
      </w:r>
      <w:r w:rsidRPr="00977713">
        <w:rPr>
          <w:rFonts w:ascii="Times New Roman" w:hAnsi="Times New Roman" w:cs="Times New Roman"/>
        </w:rPr>
        <w:t xml:space="preserve"> valsts mērķdotācijas un pašvaldības finansējuma sadalei, </w:t>
      </w:r>
      <w:r>
        <w:rPr>
          <w:rFonts w:ascii="Times New Roman" w:hAnsi="Times New Roman" w:cs="Times New Roman"/>
        </w:rPr>
        <w:t xml:space="preserve">kā arī </w:t>
      </w:r>
      <w:r w:rsidRPr="00977713">
        <w:rPr>
          <w:rFonts w:ascii="Times New Roman" w:hAnsi="Times New Roman" w:cs="Times New Roman"/>
        </w:rPr>
        <w:t>noteikti izglītības iestāžu vadītāju atalgojuma aprēķināšanas kritēriji, pašvaldības finansēto pedagoģisko darbinieku amata vienību piešķiršanas kritēriji un amata vienību saraksta apstiprināšanas kārtība, pedagoģisko darbinieku tarificēšanas kārtība</w:t>
      </w:r>
      <w:r>
        <w:rPr>
          <w:rFonts w:ascii="Times New Roman" w:hAnsi="Times New Roman" w:cs="Times New Roman"/>
        </w:rPr>
        <w:t>.</w:t>
      </w:r>
    </w:p>
    <w:p w14:paraId="5BE887DA" w14:textId="649DB944" w:rsidR="00984C34" w:rsidRPr="00984C34" w:rsidRDefault="00984C34" w:rsidP="00984C34">
      <w:pPr>
        <w:spacing w:after="0" w:line="240" w:lineRule="auto"/>
        <w:ind w:firstLine="720"/>
        <w:jc w:val="both"/>
        <w:rPr>
          <w:rFonts w:ascii="Times New Roman" w:eastAsia="Calibri" w:hAnsi="Times New Roman" w:cs="Times New Roman"/>
          <w:b/>
          <w:lang w:eastAsia="hi-IN" w:bidi="hi-IN"/>
        </w:rPr>
      </w:pPr>
      <w:r w:rsidRPr="004F71AA">
        <w:rPr>
          <w:rFonts w:ascii="Times New Roman" w:eastAsia="Calibri" w:hAnsi="Times New Roman" w:cs="Times New Roman"/>
        </w:rPr>
        <w:t xml:space="preserve">Noklausījusies sniegto informāciju, pamatojoties </w:t>
      </w:r>
      <w:r w:rsidRPr="004F71AA">
        <w:rPr>
          <w:rFonts w:ascii="Times New Roman" w:eastAsia="Times New Roman" w:hAnsi="Times New Roman" w:cs="Times New Roman"/>
          <w:lang w:eastAsia="lv-LV"/>
        </w:rPr>
        <w:t xml:space="preserve">uz </w:t>
      </w:r>
      <w:r>
        <w:rPr>
          <w:rFonts w:ascii="Times New Roman" w:hAnsi="Times New Roman" w:cs="Times New Roman"/>
        </w:rPr>
        <w:t>Ministru kabineta 2026. gada 14. aprīļa</w:t>
      </w:r>
      <w:r w:rsidRPr="00E40B77">
        <w:rPr>
          <w:rFonts w:ascii="Times New Roman" w:hAnsi="Times New Roman" w:cs="Times New Roman"/>
        </w:rPr>
        <w:t xml:space="preserve"> noteikum</w:t>
      </w:r>
      <w:r>
        <w:rPr>
          <w:rFonts w:ascii="Times New Roman" w:hAnsi="Times New Roman" w:cs="Times New Roman"/>
        </w:rPr>
        <w:t>u</w:t>
      </w:r>
      <w:r w:rsidRPr="00E40B77">
        <w:rPr>
          <w:rFonts w:ascii="Times New Roman" w:hAnsi="Times New Roman" w:cs="Times New Roman"/>
        </w:rPr>
        <w:t xml:space="preserve"> Nr.</w:t>
      </w:r>
      <w:r>
        <w:rPr>
          <w:rFonts w:ascii="Times New Roman" w:hAnsi="Times New Roman" w:cs="Times New Roman"/>
        </w:rPr>
        <w:t> </w:t>
      </w:r>
      <w:r w:rsidRPr="00E40B77">
        <w:rPr>
          <w:rFonts w:ascii="Times New Roman" w:hAnsi="Times New Roman" w:cs="Times New Roman"/>
        </w:rPr>
        <w:t>205</w:t>
      </w:r>
      <w:r>
        <w:rPr>
          <w:rFonts w:ascii="Times New Roman" w:hAnsi="Times New Roman" w:cs="Times New Roman"/>
        </w:rPr>
        <w:t xml:space="preserve"> “</w:t>
      </w:r>
      <w:r w:rsidRPr="00E40B77">
        <w:rPr>
          <w:rFonts w:ascii="Times New Roman" w:hAnsi="Times New Roman" w:cs="Times New Roman"/>
        </w:rPr>
        <w:t>Kārtība, kādā aprēķina un sadala valsts budžeta mērķdotāciju pedagogu darba samaksai pašvaldību vispārējās izglītības iestādēs un valsts augstskolu vispārējās vidējās izglītības iestādēs</w:t>
      </w:r>
      <w:r>
        <w:rPr>
          <w:rFonts w:ascii="Times New Roman" w:hAnsi="Times New Roman" w:cs="Times New Roman"/>
        </w:rPr>
        <w:t xml:space="preserve">” 7.2., 7.4. un 8. punktu, </w:t>
      </w:r>
      <w:r w:rsidRPr="00F92752">
        <w:rPr>
          <w:rFonts w:ascii="Times New Roman" w:eastAsia="Calibri" w:hAnsi="Times New Roman" w:cs="Times New Roman"/>
        </w:rPr>
        <w:t xml:space="preserve">ņemot vērā </w:t>
      </w:r>
      <w:r>
        <w:rPr>
          <w:rFonts w:ascii="Times New Roman" w:eastAsia="Calibri" w:hAnsi="Times New Roman" w:cs="Times New Roman"/>
        </w:rPr>
        <w:t>21</w:t>
      </w:r>
      <w:r w:rsidRPr="00F92752">
        <w:rPr>
          <w:rFonts w:ascii="Times New Roman" w:eastAsia="Calibri" w:hAnsi="Times New Roman" w:cs="Times New Roman"/>
        </w:rPr>
        <w:t>.</w:t>
      </w:r>
      <w:r>
        <w:rPr>
          <w:rFonts w:ascii="Times New Roman" w:eastAsia="Calibri" w:hAnsi="Times New Roman" w:cs="Times New Roman"/>
        </w:rPr>
        <w:t>09</w:t>
      </w:r>
      <w:r w:rsidRPr="00F92752">
        <w:rPr>
          <w:rFonts w:ascii="Times New Roman" w:eastAsia="Calibri" w:hAnsi="Times New Roman" w:cs="Times New Roman"/>
        </w:rPr>
        <w:t>.2026. Izglītības un jaunatnes</w:t>
      </w:r>
      <w:r w:rsidRPr="00F92752">
        <w:rPr>
          <w:rFonts w:ascii="Times New Roman" w:eastAsia="Times New Roman" w:hAnsi="Times New Roman" w:cs="Times New Roman"/>
          <w:lang w:eastAsia="lv-LV"/>
        </w:rPr>
        <w:t xml:space="preserve"> </w:t>
      </w:r>
      <w:r w:rsidRPr="00F92752">
        <w:rPr>
          <w:rFonts w:ascii="Times New Roman" w:eastAsia="Calibri" w:hAnsi="Times New Roman" w:cs="Times New Roman"/>
        </w:rPr>
        <w:t xml:space="preserve">lietu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Mālis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680DECF0" w14:textId="77777777" w:rsidR="00984C34" w:rsidRPr="004F71AA" w:rsidRDefault="00984C34" w:rsidP="00984C34">
      <w:pPr>
        <w:tabs>
          <w:tab w:val="left" w:pos="993"/>
        </w:tabs>
        <w:spacing w:after="0" w:line="240" w:lineRule="auto"/>
        <w:jc w:val="both"/>
        <w:rPr>
          <w:rFonts w:ascii="Times New Roman" w:eastAsia="Calibri" w:hAnsi="Times New Roman" w:cs="Times New Roman"/>
        </w:rPr>
      </w:pPr>
    </w:p>
    <w:p w14:paraId="794799D6" w14:textId="14BA593A" w:rsidR="00984C34" w:rsidRPr="004F71AA" w:rsidRDefault="00984C34" w:rsidP="00984C34">
      <w:pPr>
        <w:pStyle w:val="Sarakstarindkopa"/>
        <w:numPr>
          <w:ilvl w:val="0"/>
          <w:numId w:val="4"/>
        </w:numPr>
        <w:tabs>
          <w:tab w:val="clear" w:pos="720"/>
          <w:tab w:val="num" w:pos="360"/>
        </w:tabs>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Izdot </w:t>
      </w:r>
      <w:r w:rsidRPr="00946B1A">
        <w:rPr>
          <w:rFonts w:ascii="Times New Roman" w:eastAsia="Times New Roman" w:hAnsi="Times New Roman" w:cs="Times New Roman"/>
          <w:lang w:eastAsia="lv-LV"/>
        </w:rPr>
        <w:t>Madonas novada pašvaldības iekšēj</w:t>
      </w:r>
      <w:r>
        <w:rPr>
          <w:rFonts w:ascii="Times New Roman" w:eastAsia="Times New Roman" w:hAnsi="Times New Roman" w:cs="Times New Roman"/>
          <w:lang w:eastAsia="lv-LV"/>
        </w:rPr>
        <w:t>o</w:t>
      </w:r>
      <w:r w:rsidRPr="00946B1A">
        <w:rPr>
          <w:rFonts w:ascii="Times New Roman" w:eastAsia="Times New Roman" w:hAnsi="Times New Roman" w:cs="Times New Roman"/>
          <w:lang w:eastAsia="lv-LV"/>
        </w:rPr>
        <w:t xml:space="preserve"> normatīv</w:t>
      </w:r>
      <w:r>
        <w:rPr>
          <w:rFonts w:ascii="Times New Roman" w:eastAsia="Times New Roman" w:hAnsi="Times New Roman" w:cs="Times New Roman"/>
          <w:lang w:eastAsia="lv-LV"/>
        </w:rPr>
        <w:t>o</w:t>
      </w:r>
      <w:r w:rsidRPr="00946B1A">
        <w:rPr>
          <w:rFonts w:ascii="Times New Roman" w:eastAsia="Times New Roman" w:hAnsi="Times New Roman" w:cs="Times New Roman"/>
          <w:lang w:eastAsia="lv-LV"/>
        </w:rPr>
        <w:t xml:space="preserve"> akt</w:t>
      </w:r>
      <w:r>
        <w:rPr>
          <w:rFonts w:ascii="Times New Roman" w:eastAsia="Times New Roman" w:hAnsi="Times New Roman" w:cs="Times New Roman"/>
          <w:lang w:eastAsia="lv-LV"/>
        </w:rPr>
        <w:t>u</w:t>
      </w:r>
      <w:r w:rsidRPr="00946B1A">
        <w:rPr>
          <w:rFonts w:ascii="Times New Roman" w:eastAsia="Times New Roman" w:hAnsi="Times New Roman" w:cs="Times New Roman"/>
          <w:lang w:eastAsia="lv-LV"/>
        </w:rPr>
        <w:t xml:space="preserve"> Nr.</w:t>
      </w:r>
      <w:r>
        <w:rPr>
          <w:rFonts w:ascii="Times New Roman" w:eastAsia="Times New Roman" w:hAnsi="Times New Roman" w:cs="Times New Roman"/>
          <w:lang w:eastAsia="lv-LV"/>
        </w:rPr>
        <w:t xml:space="preserve"> 2</w:t>
      </w:r>
      <w:r w:rsidR="00A70424">
        <w:rPr>
          <w:rFonts w:ascii="Times New Roman" w:eastAsia="Times New Roman" w:hAnsi="Times New Roman" w:cs="Times New Roman"/>
          <w:lang w:eastAsia="lv-LV"/>
        </w:rPr>
        <w:t>2</w:t>
      </w:r>
      <w:r>
        <w:rPr>
          <w:rFonts w:ascii="Times New Roman" w:eastAsia="Times New Roman" w:hAnsi="Times New Roman" w:cs="Times New Roman"/>
          <w:lang w:eastAsia="lv-LV"/>
        </w:rPr>
        <w:t xml:space="preserve"> </w:t>
      </w:r>
      <w:r w:rsidRPr="00946B1A">
        <w:rPr>
          <w:rFonts w:ascii="Times New Roman" w:eastAsia="Times New Roman" w:hAnsi="Times New Roman" w:cs="Times New Roman"/>
          <w:lang w:eastAsia="lv-LV"/>
        </w:rPr>
        <w:t>“Valsts budžeta mērķdotācijas un pašvaldības finansējuma aprēķina un sadales kārtība Madonas novada pašvaldības izglītības iestāžu pedagogu darba samaksai”</w:t>
      </w:r>
      <w:r>
        <w:rPr>
          <w:rFonts w:ascii="Times New Roman" w:eastAsia="Times New Roman" w:hAnsi="Times New Roman" w:cs="Times New Roman"/>
          <w:lang w:eastAsia="lv-LV"/>
        </w:rPr>
        <w:t>.</w:t>
      </w:r>
    </w:p>
    <w:p w14:paraId="4AE5A11A" w14:textId="77777777" w:rsidR="00984C34" w:rsidRDefault="00984C34" w:rsidP="00984C34">
      <w:pPr>
        <w:pStyle w:val="Sarakstarindkopa"/>
        <w:numPr>
          <w:ilvl w:val="0"/>
          <w:numId w:val="4"/>
        </w:numPr>
        <w:tabs>
          <w:tab w:val="clear" w:pos="720"/>
          <w:tab w:val="num" w:pos="360"/>
        </w:tabs>
        <w:spacing w:after="0" w:line="240" w:lineRule="auto"/>
        <w:ind w:left="360"/>
        <w:jc w:val="both"/>
        <w:rPr>
          <w:rFonts w:ascii="Times New Roman" w:eastAsia="Times New Roman" w:hAnsi="Times New Roman" w:cs="Times New Roman"/>
          <w:lang w:eastAsia="lv-LV"/>
        </w:rPr>
      </w:pPr>
      <w:r w:rsidRPr="004F71AA">
        <w:rPr>
          <w:rFonts w:ascii="Times New Roman" w:eastAsia="Times New Roman" w:hAnsi="Times New Roman" w:cs="Times New Roman"/>
          <w:lang w:eastAsia="lv-LV"/>
        </w:rPr>
        <w:t xml:space="preserve">Noteikt, ka </w:t>
      </w:r>
      <w:r>
        <w:rPr>
          <w:rFonts w:ascii="Times New Roman" w:eastAsia="Times New Roman" w:hAnsi="Times New Roman" w:cs="Times New Roman"/>
          <w:lang w:eastAsia="lv-LV"/>
        </w:rPr>
        <w:t xml:space="preserve">iekšējais normatīvais akts piemērojams no </w:t>
      </w:r>
      <w:r w:rsidRPr="004F71AA">
        <w:rPr>
          <w:rFonts w:ascii="Times New Roman" w:eastAsia="Times New Roman" w:hAnsi="Times New Roman" w:cs="Times New Roman"/>
          <w:lang w:eastAsia="lv-LV"/>
        </w:rPr>
        <w:t>2026.</w:t>
      </w:r>
      <w:r>
        <w:rPr>
          <w:rFonts w:ascii="Times New Roman" w:eastAsia="Times New Roman" w:hAnsi="Times New Roman" w:cs="Times New Roman"/>
          <w:lang w:eastAsia="lv-LV"/>
        </w:rPr>
        <w:t> gada 1. septembra.</w:t>
      </w:r>
    </w:p>
    <w:p w14:paraId="66622DBF" w14:textId="77777777" w:rsidR="00984C34" w:rsidRPr="004F71AA" w:rsidRDefault="00984C34" w:rsidP="00984C34">
      <w:pPr>
        <w:pStyle w:val="Sarakstarindkopa"/>
        <w:numPr>
          <w:ilvl w:val="0"/>
          <w:numId w:val="4"/>
        </w:numPr>
        <w:tabs>
          <w:tab w:val="clear" w:pos="720"/>
          <w:tab w:val="num" w:pos="360"/>
        </w:tabs>
        <w:spacing w:after="0" w:line="240" w:lineRule="auto"/>
        <w:ind w:left="360"/>
        <w:jc w:val="both"/>
        <w:rPr>
          <w:rFonts w:ascii="Times New Roman" w:eastAsia="Times New Roman" w:hAnsi="Times New Roman" w:cs="Times New Roman"/>
          <w:lang w:eastAsia="lv-LV"/>
        </w:rPr>
      </w:pPr>
      <w:r w:rsidRPr="00267218">
        <w:rPr>
          <w:rFonts w:ascii="Times New Roman" w:eastAsia="Times New Roman" w:hAnsi="Times New Roman" w:cs="Times New Roman"/>
          <w:lang w:eastAsia="lv-LV"/>
        </w:rPr>
        <w:t>Atzīt par spēku zaudējuš</w:t>
      </w:r>
      <w:r>
        <w:rPr>
          <w:rFonts w:ascii="Times New Roman" w:eastAsia="Times New Roman" w:hAnsi="Times New Roman" w:cs="Times New Roman"/>
          <w:lang w:eastAsia="lv-LV"/>
        </w:rPr>
        <w:t>u</w:t>
      </w:r>
      <w:r w:rsidRPr="00267218">
        <w:rPr>
          <w:rFonts w:ascii="Times New Roman" w:eastAsia="Times New Roman" w:hAnsi="Times New Roman" w:cs="Times New Roman"/>
          <w:lang w:eastAsia="lv-LV"/>
        </w:rPr>
        <w:t xml:space="preserve"> Madonas novada pašvaldības 202</w:t>
      </w:r>
      <w:r>
        <w:rPr>
          <w:rFonts w:ascii="Times New Roman" w:eastAsia="Times New Roman" w:hAnsi="Times New Roman" w:cs="Times New Roman"/>
          <w:lang w:eastAsia="lv-LV"/>
        </w:rPr>
        <w:t>6</w:t>
      </w:r>
      <w:r w:rsidRPr="00267218">
        <w:rPr>
          <w:rFonts w:ascii="Times New Roman" w:eastAsia="Times New Roman" w:hAnsi="Times New Roman" w:cs="Times New Roman"/>
          <w:lang w:eastAsia="lv-LV"/>
        </w:rPr>
        <w:t>.</w:t>
      </w:r>
      <w:r>
        <w:rPr>
          <w:rFonts w:ascii="Times New Roman" w:eastAsia="Times New Roman" w:hAnsi="Times New Roman" w:cs="Times New Roman"/>
          <w:lang w:eastAsia="lv-LV"/>
        </w:rPr>
        <w:t> </w:t>
      </w:r>
      <w:r w:rsidRPr="00267218">
        <w:rPr>
          <w:rFonts w:ascii="Times New Roman" w:eastAsia="Times New Roman" w:hAnsi="Times New Roman" w:cs="Times New Roman"/>
          <w:lang w:eastAsia="lv-LV"/>
        </w:rPr>
        <w:t>gada 30.</w:t>
      </w:r>
      <w:r>
        <w:rPr>
          <w:rFonts w:ascii="Times New Roman" w:eastAsia="Times New Roman" w:hAnsi="Times New Roman" w:cs="Times New Roman"/>
          <w:lang w:eastAsia="lv-LV"/>
        </w:rPr>
        <w:t> janvāra</w:t>
      </w:r>
      <w:r w:rsidRPr="00267218">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 xml:space="preserve">iekšējo normatīvo aktu Nr. 7 “Madonas novada pašvaldības izglītības iestāžu, kas īsteno pirmsskolas izglītības programmas, pedagoģisko darbinieku amata vienību skaita noteikšanas kārtība” (izdots ar Madonas novada pašvaldības 2026. gada 30. janvāra domes </w:t>
      </w:r>
      <w:r w:rsidRPr="00267218">
        <w:rPr>
          <w:rFonts w:ascii="Times New Roman" w:eastAsia="Times New Roman" w:hAnsi="Times New Roman" w:cs="Times New Roman"/>
          <w:lang w:eastAsia="lv-LV"/>
        </w:rPr>
        <w:t>lēmumu Nr.</w:t>
      </w:r>
      <w:r>
        <w:rPr>
          <w:rFonts w:ascii="Times New Roman" w:eastAsia="Times New Roman" w:hAnsi="Times New Roman" w:cs="Times New Roman"/>
          <w:lang w:eastAsia="lv-LV"/>
        </w:rPr>
        <w:t> 8</w:t>
      </w:r>
      <w:r w:rsidRPr="00267218">
        <w:rPr>
          <w:rFonts w:ascii="Times New Roman" w:eastAsia="Times New Roman" w:hAnsi="Times New Roman" w:cs="Times New Roman"/>
          <w:lang w:eastAsia="lv-LV"/>
        </w:rPr>
        <w:t>2 (protokols Nr.</w:t>
      </w:r>
      <w:r>
        <w:rPr>
          <w:rFonts w:ascii="Times New Roman" w:eastAsia="Times New Roman" w:hAnsi="Times New Roman" w:cs="Times New Roman"/>
          <w:lang w:eastAsia="lv-LV"/>
        </w:rPr>
        <w:t> 1</w:t>
      </w:r>
      <w:r w:rsidRPr="00267218">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82</w:t>
      </w:r>
      <w:r w:rsidRPr="00267218">
        <w:rPr>
          <w:rFonts w:ascii="Times New Roman" w:eastAsia="Times New Roman" w:hAnsi="Times New Roman" w:cs="Times New Roman"/>
          <w:lang w:eastAsia="lv-LV"/>
        </w:rPr>
        <w:t>.</w:t>
      </w:r>
      <w:r>
        <w:rPr>
          <w:rFonts w:ascii="Times New Roman" w:eastAsia="Times New Roman" w:hAnsi="Times New Roman" w:cs="Times New Roman"/>
          <w:lang w:eastAsia="lv-LV"/>
        </w:rPr>
        <w:t> </w:t>
      </w:r>
      <w:r w:rsidRPr="00267218">
        <w:rPr>
          <w:rFonts w:ascii="Times New Roman" w:eastAsia="Times New Roman" w:hAnsi="Times New Roman" w:cs="Times New Roman"/>
          <w:lang w:eastAsia="lv-LV"/>
        </w:rPr>
        <w:t>p.)</w:t>
      </w:r>
      <w:r>
        <w:rPr>
          <w:rFonts w:ascii="Times New Roman" w:eastAsia="Times New Roman" w:hAnsi="Times New Roman" w:cs="Times New Roman"/>
          <w:lang w:eastAsia="lv-LV"/>
        </w:rPr>
        <w:t>.</w:t>
      </w:r>
    </w:p>
    <w:p w14:paraId="5F81E747" w14:textId="77777777" w:rsidR="00984C34" w:rsidRPr="004F71AA" w:rsidRDefault="00984C34" w:rsidP="00984C34">
      <w:pPr>
        <w:pStyle w:val="Sarakstarindkopa"/>
        <w:numPr>
          <w:ilvl w:val="0"/>
          <w:numId w:val="4"/>
        </w:numPr>
        <w:tabs>
          <w:tab w:val="clear" w:pos="720"/>
          <w:tab w:val="num" w:pos="360"/>
        </w:tabs>
        <w:spacing w:after="0" w:line="240" w:lineRule="auto"/>
        <w:ind w:left="360"/>
        <w:jc w:val="both"/>
        <w:rPr>
          <w:rFonts w:ascii="Times New Roman" w:eastAsia="Times New Roman" w:hAnsi="Times New Roman" w:cs="Times New Roman"/>
          <w:lang w:eastAsia="lv-LV"/>
        </w:rPr>
      </w:pPr>
      <w:r w:rsidRPr="004F71AA">
        <w:rPr>
          <w:rFonts w:ascii="Times New Roman" w:hAnsi="Times New Roman" w:cs="Times New Roman"/>
        </w:rPr>
        <w:t>Kontroli par lēmuma izpildi uzdot Madonas novada pašvaldības Izglītības pārvaldei.</w:t>
      </w:r>
    </w:p>
    <w:p w14:paraId="3187A9B1" w14:textId="77777777" w:rsidR="00984C34" w:rsidRPr="004F71AA" w:rsidRDefault="00984C34" w:rsidP="00984C34">
      <w:pPr>
        <w:tabs>
          <w:tab w:val="num" w:pos="284"/>
        </w:tabs>
        <w:spacing w:after="0" w:line="240" w:lineRule="auto"/>
        <w:contextualSpacing/>
        <w:jc w:val="both"/>
        <w:textAlignment w:val="baseline"/>
        <w:rPr>
          <w:rFonts w:ascii="Times New Roman" w:hAnsi="Times New Roman" w:cs="Times New Roman"/>
          <w:i/>
          <w:iCs/>
        </w:rPr>
      </w:pPr>
    </w:p>
    <w:p w14:paraId="3C85AFB6" w14:textId="5F3A07BD" w:rsidR="00984C34" w:rsidRPr="00946B1A" w:rsidRDefault="00984C34" w:rsidP="00984C34">
      <w:pPr>
        <w:spacing w:after="0" w:line="240" w:lineRule="auto"/>
        <w:jc w:val="both"/>
        <w:rPr>
          <w:rFonts w:ascii="Times New Roman" w:eastAsia="Times New Roman" w:hAnsi="Times New Roman" w:cs="Times New Roman"/>
          <w:i/>
          <w:iCs/>
          <w:lang w:eastAsia="lv-LV"/>
        </w:rPr>
      </w:pPr>
      <w:r w:rsidRPr="00946B1A">
        <w:rPr>
          <w:rFonts w:ascii="Times New Roman" w:hAnsi="Times New Roman" w:cs="Times New Roman"/>
          <w:i/>
          <w:iCs/>
        </w:rPr>
        <w:t>Pielikumā: Madonas novada pašvaldības iekšējais normatīvais akts Nr.</w:t>
      </w:r>
      <w:r>
        <w:rPr>
          <w:rFonts w:ascii="Times New Roman" w:hAnsi="Times New Roman" w:cs="Times New Roman"/>
          <w:i/>
          <w:iCs/>
        </w:rPr>
        <w:t xml:space="preserve"> 2</w:t>
      </w:r>
      <w:r w:rsidR="00A70424">
        <w:rPr>
          <w:rFonts w:ascii="Times New Roman" w:hAnsi="Times New Roman" w:cs="Times New Roman"/>
          <w:i/>
          <w:iCs/>
        </w:rPr>
        <w:t>2</w:t>
      </w:r>
      <w:r w:rsidRPr="00946B1A">
        <w:rPr>
          <w:rFonts w:ascii="Times New Roman" w:hAnsi="Times New Roman" w:cs="Times New Roman"/>
          <w:i/>
          <w:iCs/>
        </w:rPr>
        <w:t xml:space="preserve"> “</w:t>
      </w:r>
      <w:r w:rsidRPr="00946B1A">
        <w:rPr>
          <w:rFonts w:ascii="Times New Roman" w:eastAsia="Times New Roman" w:hAnsi="Times New Roman" w:cs="Times New Roman"/>
          <w:i/>
          <w:iCs/>
          <w:lang w:eastAsia="lv-LV"/>
        </w:rPr>
        <w:t>Valsts budžeta mērķdotācijas un pašvaldības finansējuma aprēķina un sadales kārtība Madonas novada pašvaldības izglītības iestāžu pedagogu darba samaksai”</w:t>
      </w:r>
    </w:p>
    <w:p w14:paraId="6FB2ACBC" w14:textId="77777777" w:rsidR="00984C34" w:rsidRPr="004F71AA" w:rsidRDefault="00984C34" w:rsidP="00984C34">
      <w:pPr>
        <w:spacing w:after="0" w:line="240" w:lineRule="auto"/>
        <w:jc w:val="both"/>
        <w:rPr>
          <w:rFonts w:ascii="Times New Roman" w:eastAsia="Times New Roman" w:hAnsi="Times New Roman" w:cs="Times New Roman"/>
          <w:i/>
          <w:iCs/>
          <w:lang w:eastAsia="lv-LV"/>
        </w:rPr>
      </w:pPr>
    </w:p>
    <w:p w14:paraId="67E4F952" w14:textId="77777777" w:rsidR="00460DE5" w:rsidRDefault="00460DE5" w:rsidP="00D07E68">
      <w:pPr>
        <w:spacing w:after="0" w:line="240" w:lineRule="auto"/>
        <w:contextualSpacing/>
        <w:jc w:val="both"/>
        <w:rPr>
          <w:rFonts w:ascii="Times New Roman" w:eastAsia="Arial Unicode MS" w:hAnsi="Times New Roman" w:cs="Times New Roman"/>
          <w:b/>
          <w:bCs/>
          <w:kern w:val="0"/>
          <w:lang w:eastAsia="lv-LV"/>
          <w14:ligatures w14:val="none"/>
        </w:rPr>
      </w:pPr>
    </w:p>
    <w:p w14:paraId="052AF05D" w14:textId="77777777" w:rsidR="00167F1A" w:rsidRPr="00167F1A" w:rsidRDefault="00167F1A" w:rsidP="00F83C47">
      <w:pPr>
        <w:keepNext/>
        <w:spacing w:after="0" w:line="240" w:lineRule="auto"/>
        <w:jc w:val="both"/>
        <w:outlineLvl w:val="0"/>
        <w:rPr>
          <w:rFonts w:ascii="Times New Roman" w:eastAsia="Arial Unicode MS" w:hAnsi="Times New Roman" w:cs="Arial Unicode MS"/>
          <w:b/>
          <w:lang w:eastAsia="lv-LV"/>
        </w:rPr>
      </w:pPr>
    </w:p>
    <w:bookmarkEnd w:id="633"/>
    <w:p w14:paraId="5B53DF53" w14:textId="77777777" w:rsidR="00167F1A" w:rsidRPr="00167F1A" w:rsidRDefault="00167F1A" w:rsidP="00F83C47">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14:paraId="3BAB4E31" w14:textId="77777777" w:rsidR="00167F1A" w:rsidRDefault="00167F1A" w:rsidP="00F83C47">
      <w:pPr>
        <w:spacing w:after="0" w:line="240" w:lineRule="auto"/>
        <w:jc w:val="both"/>
        <w:rPr>
          <w:rFonts w:ascii="Times New Roman" w:eastAsia="Calibri" w:hAnsi="Times New Roman" w:cs="Times New Roman"/>
          <w:i/>
        </w:rPr>
      </w:pPr>
    </w:p>
    <w:p w14:paraId="0394E24D" w14:textId="77777777" w:rsidR="001D5E95" w:rsidRPr="00167F1A" w:rsidRDefault="001D5E95" w:rsidP="00F83C47">
      <w:pPr>
        <w:spacing w:after="0" w:line="240" w:lineRule="auto"/>
        <w:jc w:val="both"/>
        <w:rPr>
          <w:rFonts w:ascii="Times New Roman" w:eastAsia="Calibri" w:hAnsi="Times New Roman" w:cs="Times New Roman"/>
          <w:i/>
        </w:rPr>
      </w:pPr>
    </w:p>
    <w:p w14:paraId="32C8DFC0" w14:textId="77777777" w:rsidR="00167F1A" w:rsidRDefault="00167F1A" w:rsidP="00F83C47">
      <w:pPr>
        <w:spacing w:after="0" w:line="240" w:lineRule="auto"/>
        <w:jc w:val="both"/>
        <w:rPr>
          <w:rFonts w:ascii="Times New Roman" w:eastAsia="Calibri" w:hAnsi="Times New Roman" w:cs="Times New Roman"/>
          <w:i/>
          <w:kern w:val="0"/>
          <w14:ligatures w14:val="none"/>
        </w:rPr>
      </w:pPr>
    </w:p>
    <w:p w14:paraId="7D459F63" w14:textId="77777777" w:rsidR="00984C34" w:rsidRPr="004F71AA" w:rsidRDefault="00984C34" w:rsidP="00984C34">
      <w:pPr>
        <w:spacing w:after="0" w:line="240" w:lineRule="auto"/>
        <w:jc w:val="both"/>
        <w:rPr>
          <w:rFonts w:ascii="Times New Roman" w:eastAsia="Times New Roman" w:hAnsi="Times New Roman" w:cs="Times New Roman"/>
          <w:i/>
          <w:iCs/>
          <w:lang w:eastAsia="lv-LV"/>
        </w:rPr>
      </w:pPr>
      <w:r w:rsidRPr="004F71AA">
        <w:rPr>
          <w:rFonts w:ascii="Times New Roman" w:eastAsia="Times New Roman" w:hAnsi="Times New Roman" w:cs="Times New Roman"/>
          <w:i/>
          <w:iCs/>
          <w:lang w:eastAsia="lv-LV"/>
        </w:rPr>
        <w:t>Juhnoviča</w:t>
      </w:r>
      <w:r>
        <w:rPr>
          <w:rFonts w:ascii="Times New Roman" w:eastAsia="Times New Roman" w:hAnsi="Times New Roman" w:cs="Times New Roman"/>
          <w:i/>
          <w:iCs/>
          <w:lang w:eastAsia="lv-LV"/>
        </w:rPr>
        <w:t xml:space="preserve"> </w:t>
      </w:r>
      <w:r w:rsidRPr="00946B1A">
        <w:rPr>
          <w:rFonts w:ascii="Times New Roman" w:eastAsia="Times New Roman" w:hAnsi="Times New Roman" w:cs="Times New Roman"/>
          <w:i/>
          <w:iCs/>
          <w:lang w:eastAsia="lv-LV"/>
        </w:rPr>
        <w:t>29197541</w:t>
      </w:r>
    </w:p>
    <w:p w14:paraId="73008CA7" w14:textId="77777777" w:rsidR="00984C34" w:rsidRPr="004F71AA" w:rsidRDefault="00984C34" w:rsidP="00984C34">
      <w:pPr>
        <w:spacing w:after="0" w:line="240" w:lineRule="auto"/>
        <w:jc w:val="both"/>
        <w:rPr>
          <w:rFonts w:ascii="Times New Roman" w:eastAsia="Times New Roman" w:hAnsi="Times New Roman" w:cs="Times New Roman"/>
          <w:i/>
          <w:iCs/>
          <w:lang w:eastAsia="lv-LV"/>
        </w:rPr>
      </w:pPr>
      <w:r w:rsidRPr="004F71AA">
        <w:rPr>
          <w:rFonts w:ascii="Times New Roman" w:eastAsia="Times New Roman" w:hAnsi="Times New Roman" w:cs="Times New Roman"/>
          <w:i/>
          <w:iCs/>
          <w:lang w:eastAsia="lv-LV"/>
        </w:rPr>
        <w:t>Puķīte 64860570</w:t>
      </w:r>
    </w:p>
    <w:p w14:paraId="7720CDE3" w14:textId="77777777" w:rsidR="00984C34" w:rsidRPr="004F71AA" w:rsidRDefault="00984C34" w:rsidP="00984C34">
      <w:pPr>
        <w:spacing w:after="0" w:line="240" w:lineRule="auto"/>
        <w:jc w:val="both"/>
        <w:rPr>
          <w:rFonts w:ascii="Times New Roman" w:eastAsia="Times New Roman" w:hAnsi="Times New Roman" w:cs="Times New Roman"/>
          <w:i/>
          <w:iCs/>
          <w:lang w:eastAsia="lv-LV"/>
        </w:rPr>
      </w:pPr>
    </w:p>
    <w:p w14:paraId="437CCCAD" w14:textId="210BA4F8" w:rsidR="007D14CD" w:rsidRPr="001D5E95" w:rsidRDefault="007D14CD" w:rsidP="001D5E95">
      <w:pPr>
        <w:spacing w:after="0" w:line="240" w:lineRule="auto"/>
        <w:jc w:val="both"/>
        <w:rPr>
          <w:rFonts w:ascii="Times New Roman" w:eastAsia="Calibri" w:hAnsi="Times New Roman" w:cs="Times New Roman"/>
          <w:i/>
          <w:color w:val="FF0000"/>
          <w:kern w:val="0"/>
          <w14:ligatures w14:val="none"/>
        </w:rPr>
      </w:pPr>
    </w:p>
    <w:sectPr w:rsidR="007D14CD" w:rsidRPr="001D5E95" w:rsidSect="00167F1A">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738CB" w14:textId="77777777" w:rsidR="00A422FE" w:rsidRDefault="00A422FE" w:rsidP="006A18AB">
      <w:pPr>
        <w:spacing w:after="0" w:line="240" w:lineRule="auto"/>
      </w:pPr>
      <w:r>
        <w:separator/>
      </w:r>
    </w:p>
  </w:endnote>
  <w:endnote w:type="continuationSeparator" w:id="0">
    <w:p w14:paraId="7406087D" w14:textId="77777777" w:rsidR="00A422FE" w:rsidRDefault="00A422FE" w:rsidP="006A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E297" w14:textId="77777777" w:rsidR="006A18AB" w:rsidRPr="006A18AB" w:rsidRDefault="006A18AB" w:rsidP="006A18AB">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635"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635"/>
  <w:p w14:paraId="424C5975" w14:textId="77777777" w:rsidR="006A18AB" w:rsidRPr="006A18AB" w:rsidRDefault="006A18AB" w:rsidP="006A18A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7BBF9" w14:textId="77777777" w:rsidR="00A422FE" w:rsidRDefault="00A422FE" w:rsidP="006A18AB">
      <w:pPr>
        <w:spacing w:after="0" w:line="240" w:lineRule="auto"/>
      </w:pPr>
      <w:r>
        <w:separator/>
      </w:r>
    </w:p>
  </w:footnote>
  <w:footnote w:type="continuationSeparator" w:id="0">
    <w:p w14:paraId="2780B3ED" w14:textId="77777777" w:rsidR="00A422FE" w:rsidRDefault="00A422FE" w:rsidP="006A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0F9E"/>
    <w:multiLevelType w:val="hybridMultilevel"/>
    <w:tmpl w:val="511026C8"/>
    <w:lvl w:ilvl="0" w:tplc="09D48B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2C0A3544"/>
    <w:multiLevelType w:val="multilevel"/>
    <w:tmpl w:val="729090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2F3F7E"/>
    <w:multiLevelType w:val="hybridMultilevel"/>
    <w:tmpl w:val="C59EB7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6ED2269"/>
    <w:multiLevelType w:val="hybridMultilevel"/>
    <w:tmpl w:val="7512D888"/>
    <w:lvl w:ilvl="0" w:tplc="50A8B5DA">
      <w:start w:val="1"/>
      <w:numFmt w:val="decimal"/>
      <w:lvlText w:val="%1."/>
      <w:lvlJc w:val="left"/>
      <w:pPr>
        <w:ind w:left="720" w:hanging="360"/>
      </w:pPr>
      <w:rPr>
        <w:rFonts w:eastAsia="Calibri"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71C0A4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D2157C9"/>
    <w:multiLevelType w:val="hybridMultilevel"/>
    <w:tmpl w:val="A5FC26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77364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443536">
    <w:abstractNumId w:val="5"/>
  </w:num>
  <w:num w:numId="3" w16cid:durableId="185026375">
    <w:abstractNumId w:val="3"/>
  </w:num>
  <w:num w:numId="4" w16cid:durableId="1504928565">
    <w:abstractNumId w:val="1"/>
  </w:num>
  <w:num w:numId="5" w16cid:durableId="1709375730">
    <w:abstractNumId w:val="4"/>
  </w:num>
  <w:num w:numId="6" w16cid:durableId="17180456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AC"/>
    <w:rsid w:val="00130EF0"/>
    <w:rsid w:val="001621E9"/>
    <w:rsid w:val="00167F1A"/>
    <w:rsid w:val="001D5E95"/>
    <w:rsid w:val="001F560C"/>
    <w:rsid w:val="00295869"/>
    <w:rsid w:val="002E216E"/>
    <w:rsid w:val="003A74D5"/>
    <w:rsid w:val="003F051D"/>
    <w:rsid w:val="00460DE5"/>
    <w:rsid w:val="004D51A2"/>
    <w:rsid w:val="005365E8"/>
    <w:rsid w:val="005821F0"/>
    <w:rsid w:val="006A18AB"/>
    <w:rsid w:val="007D14CD"/>
    <w:rsid w:val="007E63F3"/>
    <w:rsid w:val="00904BCC"/>
    <w:rsid w:val="00963989"/>
    <w:rsid w:val="00984C34"/>
    <w:rsid w:val="00A422FE"/>
    <w:rsid w:val="00A70424"/>
    <w:rsid w:val="00B36679"/>
    <w:rsid w:val="00B427B7"/>
    <w:rsid w:val="00B6365E"/>
    <w:rsid w:val="00C04F1A"/>
    <w:rsid w:val="00C22516"/>
    <w:rsid w:val="00C40DAC"/>
    <w:rsid w:val="00D06681"/>
    <w:rsid w:val="00D07E68"/>
    <w:rsid w:val="00D74B20"/>
    <w:rsid w:val="00D74E2F"/>
    <w:rsid w:val="00E25597"/>
    <w:rsid w:val="00E76129"/>
    <w:rsid w:val="00F129A7"/>
    <w:rsid w:val="00F50A06"/>
    <w:rsid w:val="00F83C47"/>
    <w:rsid w:val="00F87908"/>
    <w:rsid w:val="00FC26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3ED8"/>
  <w15:chartTrackingRefBased/>
  <w15:docId w15:val="{FE6177A5-D63E-4A57-8F1B-4F91BF21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40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40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40DA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40DA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40DA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40DA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0DA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0DA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0DA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0DA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40DA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40DA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40DA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40DA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40DA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0DA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0DA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0DA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0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0DA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0DA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0DA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0DA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0DAC"/>
    <w:rPr>
      <w:i/>
      <w:iCs/>
      <w:color w:val="404040" w:themeColor="text1" w:themeTint="BF"/>
    </w:rPr>
  </w:style>
  <w:style w:type="paragraph" w:styleId="Sarakstarindkopa">
    <w:name w:val="List Paragraph"/>
    <w:aliases w:val="2,Bullet list,Colorful List - Accent 12,H&amp;P List Paragraph,List Paragraph1,Normal bullet 2,Strip,Attēlu numeracija,Párrafo de lista"/>
    <w:basedOn w:val="Parasts"/>
    <w:link w:val="SarakstarindkopaRakstz"/>
    <w:uiPriority w:val="34"/>
    <w:qFormat/>
    <w:rsid w:val="00C40DAC"/>
    <w:pPr>
      <w:ind w:left="720"/>
      <w:contextualSpacing/>
    </w:pPr>
  </w:style>
  <w:style w:type="character" w:styleId="Intensvsizclums">
    <w:name w:val="Intense Emphasis"/>
    <w:basedOn w:val="Noklusjumarindkopasfonts"/>
    <w:uiPriority w:val="21"/>
    <w:qFormat/>
    <w:rsid w:val="00C40DAC"/>
    <w:rPr>
      <w:i/>
      <w:iCs/>
      <w:color w:val="0F4761" w:themeColor="accent1" w:themeShade="BF"/>
    </w:rPr>
  </w:style>
  <w:style w:type="paragraph" w:styleId="Intensvscitts">
    <w:name w:val="Intense Quote"/>
    <w:basedOn w:val="Parasts"/>
    <w:next w:val="Parasts"/>
    <w:link w:val="IntensvscittsRakstz"/>
    <w:uiPriority w:val="30"/>
    <w:qFormat/>
    <w:rsid w:val="00C40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40DAC"/>
    <w:rPr>
      <w:i/>
      <w:iCs/>
      <w:color w:val="0F4761" w:themeColor="accent1" w:themeShade="BF"/>
    </w:rPr>
  </w:style>
  <w:style w:type="character" w:styleId="Intensvaatsauce">
    <w:name w:val="Intense Reference"/>
    <w:basedOn w:val="Noklusjumarindkopasfonts"/>
    <w:uiPriority w:val="32"/>
    <w:qFormat/>
    <w:rsid w:val="00C40DAC"/>
    <w:rPr>
      <w:b/>
      <w:bCs/>
      <w:smallCaps/>
      <w:color w:val="0F4761" w:themeColor="accent1" w:themeShade="BF"/>
      <w:spacing w:val="5"/>
    </w:rPr>
  </w:style>
  <w:style w:type="table" w:styleId="Reatabula">
    <w:name w:val="Table Grid"/>
    <w:basedOn w:val="Parastatabula"/>
    <w:uiPriority w:val="39"/>
    <w:rsid w:val="00167F1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A18A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A18AB"/>
  </w:style>
  <w:style w:type="paragraph" w:styleId="Kjene">
    <w:name w:val="footer"/>
    <w:basedOn w:val="Parasts"/>
    <w:link w:val="KjeneRakstz"/>
    <w:uiPriority w:val="99"/>
    <w:unhideWhenUsed/>
    <w:rsid w:val="006A18A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A18AB"/>
  </w:style>
  <w:style w:type="character" w:customStyle="1" w:styleId="SarakstarindkopaRakstz">
    <w:name w:val="Saraksta rindkopa Rakstz."/>
    <w:aliases w:val="2 Rakstz.,Bullet list Rakstz.,Colorful List - Accent 12 Rakstz.,H&amp;P List Paragraph Rakstz.,List Paragraph1 Rakstz.,Normal bullet 2 Rakstz.,Strip Rakstz.,Attēlu numeracija Rakstz.,Párrafo de lista Rakstz."/>
    <w:link w:val="Sarakstarindkopa"/>
    <w:uiPriority w:val="34"/>
    <w:qFormat/>
    <w:locked/>
    <w:rsid w:val="001D5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4206</Words>
  <Characters>2398</Characters>
  <Application>Microsoft Office Word</Application>
  <DocSecurity>0</DocSecurity>
  <Lines>19</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Lietvediba</cp:lastModifiedBy>
  <cp:revision>10</cp:revision>
  <dcterms:created xsi:type="dcterms:W3CDTF">2026-10-03T12:17:00Z</dcterms:created>
  <dcterms:modified xsi:type="dcterms:W3CDTF">2026-10-03T18:02:00Z</dcterms:modified>
</cp:coreProperties>
</file>